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CC31" w14:textId="776FE465" w:rsidR="002B691A" w:rsidRPr="001A0095" w:rsidRDefault="000751EB" w:rsidP="001A0095">
      <w:pPr>
        <w:jc w:val="center"/>
        <w:rPr>
          <w:color w:val="00B050"/>
        </w:rPr>
      </w:pPr>
      <w:r w:rsidRPr="001A0095">
        <w:rPr>
          <w:color w:val="00B050"/>
        </w:rPr>
        <w:t>Chapitre 14</w:t>
      </w:r>
      <w:r w:rsidR="001A0095" w:rsidRPr="001A0095">
        <w:rPr>
          <w:color w:val="00B050"/>
        </w:rPr>
        <w:t xml:space="preserve"> : </w:t>
      </w:r>
      <w:r w:rsidR="00D7377D">
        <w:rPr>
          <w:color w:val="00B050"/>
        </w:rPr>
        <w:t>L</w:t>
      </w:r>
      <w:r w:rsidR="001A0095" w:rsidRPr="001A0095">
        <w:rPr>
          <w:color w:val="00B050"/>
        </w:rPr>
        <w:t>e contrôle des flux de glucose, source essentielle d’énergie des cellules musculaires</w:t>
      </w:r>
    </w:p>
    <w:p w14:paraId="3617B95E" w14:textId="77777777" w:rsidR="00C82C06" w:rsidRDefault="00C82C06" w:rsidP="00C82C06">
      <w:pPr>
        <w:pStyle w:val="Paragraphedeliste"/>
        <w:numPr>
          <w:ilvl w:val="0"/>
          <w:numId w:val="5"/>
        </w:numPr>
        <w:spacing w:line="360" w:lineRule="auto"/>
        <w:jc w:val="both"/>
      </w:pPr>
      <w:r>
        <w:t xml:space="preserve">Les muscles ont besoin de glucose pour produire de l’ATP. Ce glucose provient de l’alimentation. Or la consommation de glucose n’est pas continue. </w:t>
      </w:r>
    </w:p>
    <w:p w14:paraId="472F2789" w14:textId="77777777" w:rsidR="00C82C06" w:rsidRDefault="00C82C06" w:rsidP="00C82C06">
      <w:pPr>
        <w:pStyle w:val="Paragraphedeliste"/>
      </w:pPr>
    </w:p>
    <w:p w14:paraId="770C8B2F" w14:textId="77777777" w:rsidR="00C82C06" w:rsidRPr="008211E7" w:rsidRDefault="00C82C06" w:rsidP="00C82C06">
      <w:pPr>
        <w:pStyle w:val="Paragraphedeliste"/>
        <w:numPr>
          <w:ilvl w:val="0"/>
          <w:numId w:val="5"/>
        </w:numPr>
        <w:spacing w:line="360" w:lineRule="auto"/>
        <w:jc w:val="both"/>
        <w:rPr>
          <w:b/>
          <w:bCs/>
          <w:color w:val="00B050"/>
        </w:rPr>
      </w:pPr>
      <w:r w:rsidRPr="008211E7">
        <w:rPr>
          <w:b/>
          <w:bCs/>
          <w:color w:val="00B050"/>
        </w:rPr>
        <w:t xml:space="preserve">Comment l’organisme peut assurer une disponibilité continue en glucose ? </w:t>
      </w:r>
    </w:p>
    <w:p w14:paraId="374470CD" w14:textId="77777777" w:rsidR="00C82C06" w:rsidRPr="00C82C06" w:rsidRDefault="00C82C06" w:rsidP="00C82C06">
      <w:pPr>
        <w:rPr>
          <w:color w:val="00B0F0"/>
          <w:sz w:val="26"/>
          <w:szCs w:val="26"/>
        </w:rPr>
      </w:pPr>
      <w:r w:rsidRPr="00C82C06">
        <w:rPr>
          <w:color w:val="00B0F0"/>
          <w:sz w:val="26"/>
          <w:szCs w:val="26"/>
        </w:rPr>
        <w:t xml:space="preserve">I. Les différents flux de glucose dans le sang en fonctions des situations physiologiques </w:t>
      </w:r>
    </w:p>
    <w:p w14:paraId="57A84382" w14:textId="77777777" w:rsidR="00C82C06" w:rsidRDefault="00C82C06" w:rsidP="00C82C06">
      <w:pPr>
        <w:rPr>
          <w:b/>
          <w:bCs/>
          <w:color w:val="FF0000"/>
          <w:sz w:val="26"/>
          <w:szCs w:val="26"/>
          <w:u w:val="single"/>
        </w:rPr>
      </w:pPr>
    </w:p>
    <w:p w14:paraId="6D32C6AA" w14:textId="77777777" w:rsidR="00C82C06" w:rsidRDefault="00C82C06" w:rsidP="00C82C06">
      <w:r w:rsidRPr="003A17FA">
        <w:rPr>
          <w:b/>
          <w:bCs/>
        </w:rPr>
        <w:t>Selon les situations physiologiques :</w:t>
      </w:r>
      <w:r>
        <w:t xml:space="preserve"> Doc 1</w:t>
      </w:r>
    </w:p>
    <w:p w14:paraId="4FFC4BF0" w14:textId="77777777" w:rsidR="00C82C06" w:rsidRDefault="00C82C06" w:rsidP="00C82C06">
      <w:pPr>
        <w:pStyle w:val="Paragraphedeliste"/>
        <w:numPr>
          <w:ilvl w:val="0"/>
          <w:numId w:val="6"/>
        </w:numPr>
        <w:spacing w:line="360" w:lineRule="auto"/>
        <w:jc w:val="both"/>
      </w:pPr>
      <w:r>
        <w:t xml:space="preserve">À jeun </w:t>
      </w:r>
    </w:p>
    <w:p w14:paraId="1CFA0A7C" w14:textId="77777777" w:rsidR="00C82C06" w:rsidRDefault="00C82C06" w:rsidP="00C82C06">
      <w:pPr>
        <w:pStyle w:val="Paragraphedeliste"/>
        <w:numPr>
          <w:ilvl w:val="0"/>
          <w:numId w:val="6"/>
        </w:numPr>
        <w:spacing w:line="360" w:lineRule="auto"/>
        <w:jc w:val="both"/>
      </w:pPr>
      <w:r>
        <w:t xml:space="preserve">Période postprandiale = après un repas </w:t>
      </w:r>
    </w:p>
    <w:p w14:paraId="3F70F7C9" w14:textId="77777777" w:rsidR="00C82C06" w:rsidRDefault="00C82C06" w:rsidP="00C82C06">
      <w:pPr>
        <w:pStyle w:val="Paragraphedeliste"/>
        <w:numPr>
          <w:ilvl w:val="0"/>
          <w:numId w:val="6"/>
        </w:numPr>
        <w:spacing w:line="360" w:lineRule="auto"/>
        <w:jc w:val="both"/>
      </w:pPr>
      <w:r>
        <w:t>Activité musculaire</w:t>
      </w:r>
    </w:p>
    <w:p w14:paraId="6BDEB175" w14:textId="77777777" w:rsidR="00C82C06" w:rsidRDefault="00C82C06" w:rsidP="00C82C06"/>
    <w:p w14:paraId="594AD4BB" w14:textId="77777777" w:rsidR="00C82C06" w:rsidRDefault="00C82C06" w:rsidP="00C82C06">
      <w:r>
        <w:t xml:space="preserve">La glycémie variera toujours autours d’une valeur de 1g/L (0,8 à 1,2 g/L) </w:t>
      </w:r>
    </w:p>
    <w:p w14:paraId="26CFF442" w14:textId="77777777" w:rsidR="00C82C06" w:rsidRDefault="00C82C06" w:rsidP="00C82C06"/>
    <w:p w14:paraId="12DA5827" w14:textId="77777777" w:rsidR="00C82C06" w:rsidRDefault="00C82C06" w:rsidP="00C82C06">
      <w:pPr>
        <w:pStyle w:val="Paragraphedeliste"/>
        <w:numPr>
          <w:ilvl w:val="0"/>
          <w:numId w:val="5"/>
        </w:numPr>
        <w:spacing w:line="360" w:lineRule="auto"/>
        <w:jc w:val="both"/>
      </w:pPr>
      <w:r>
        <w:t xml:space="preserve">Irrigation particulière du foie = système sanguin relie deux réseaux de capillaires en série </w:t>
      </w:r>
    </w:p>
    <w:p w14:paraId="5D749147" w14:textId="77777777" w:rsidR="00C82C06" w:rsidRDefault="00C82C06" w:rsidP="00C82C06">
      <w:pPr>
        <w:pStyle w:val="Paragraphedeliste"/>
        <w:numPr>
          <w:ilvl w:val="0"/>
          <w:numId w:val="5"/>
        </w:numPr>
        <w:spacing w:line="360" w:lineRule="auto"/>
        <w:jc w:val="both"/>
      </w:pPr>
      <w:r>
        <w:t xml:space="preserve">La veine porte est issue du tube digestif et irrigue le foie </w:t>
      </w:r>
    </w:p>
    <w:p w14:paraId="5BF64B13" w14:textId="77777777" w:rsidR="00C82C06" w:rsidRDefault="00C82C06" w:rsidP="00C82C06">
      <w:pPr>
        <w:pStyle w:val="Paragraphedeliste"/>
        <w:numPr>
          <w:ilvl w:val="0"/>
          <w:numId w:val="5"/>
        </w:numPr>
        <w:spacing w:line="360" w:lineRule="auto"/>
        <w:jc w:val="both"/>
      </w:pPr>
      <w:r>
        <w:t xml:space="preserve">L’artère hépatique en provenance du cœur irrigue le foie </w:t>
      </w:r>
    </w:p>
    <w:p w14:paraId="12AB0287" w14:textId="77777777" w:rsidR="00C82C06" w:rsidRDefault="00C82C06" w:rsidP="00C82C06"/>
    <w:p w14:paraId="458CBABA" w14:textId="77777777" w:rsidR="00C82C06" w:rsidRPr="009968AC" w:rsidRDefault="00C82C06" w:rsidP="00C82C06">
      <w:pPr>
        <w:rPr>
          <w:b/>
          <w:bCs/>
          <w:color w:val="0070C0"/>
          <w:u w:val="single"/>
        </w:rPr>
      </w:pPr>
      <w:r w:rsidRPr="009968AC">
        <w:rPr>
          <w:b/>
          <w:bCs/>
          <w:color w:val="0070C0"/>
          <w:u w:val="single"/>
        </w:rPr>
        <w:t xml:space="preserve">1) Situation physiologique : à jeun </w:t>
      </w:r>
    </w:p>
    <w:p w14:paraId="42E44890" w14:textId="77777777" w:rsidR="00C82C06" w:rsidRDefault="00C82C06" w:rsidP="00C82C06">
      <w:pPr>
        <w:pStyle w:val="Paragraphedeliste"/>
        <w:numPr>
          <w:ilvl w:val="0"/>
          <w:numId w:val="5"/>
        </w:numPr>
        <w:spacing w:line="360" w:lineRule="auto"/>
        <w:jc w:val="both"/>
      </w:pPr>
      <w:r>
        <w:t xml:space="preserve">On mesure la glycémie dans les artères et les veines </w:t>
      </w:r>
      <w:r w:rsidRPr="00891455">
        <w:rPr>
          <w:b/>
          <w:bCs/>
        </w:rPr>
        <w:t>du foie</w:t>
      </w:r>
      <w:r>
        <w:t xml:space="preserve"> et des muscles </w:t>
      </w:r>
      <w:r w:rsidRPr="00891455">
        <w:rPr>
          <w:b/>
          <w:bCs/>
          <w:u w:val="single"/>
        </w:rPr>
        <w:t>à jeun </w:t>
      </w:r>
      <w:r>
        <w:t xml:space="preserve">: </w:t>
      </w:r>
    </w:p>
    <w:p w14:paraId="4AC091BB" w14:textId="77777777" w:rsidR="00C82C06" w:rsidRDefault="00C82C06" w:rsidP="00C82C06">
      <w:pPr>
        <w:pStyle w:val="Paragraphedeliste"/>
        <w:numPr>
          <w:ilvl w:val="0"/>
          <w:numId w:val="5"/>
        </w:numPr>
        <w:spacing w:line="360" w:lineRule="auto"/>
        <w:jc w:val="both"/>
      </w:pPr>
      <w:r>
        <w:t xml:space="preserve">On observe que la teneur en glucose est toujours plus élevée dans l’artère musculaire que dans la veine musculaire </w:t>
      </w:r>
      <w:r>
        <w:rPr>
          <w:rFonts w:cs="Arial"/>
        </w:rPr>
        <w:t>→</w:t>
      </w:r>
      <w:r>
        <w:t xml:space="preserve"> consommation de glucose par le muscle de manière permanente </w:t>
      </w:r>
    </w:p>
    <w:p w14:paraId="58A38F78" w14:textId="77777777" w:rsidR="00C82C06" w:rsidRDefault="00C82C06" w:rsidP="00C82C06"/>
    <w:p w14:paraId="15C3D4F3" w14:textId="77777777" w:rsidR="00C82C06" w:rsidRPr="009968AC" w:rsidRDefault="00C82C06" w:rsidP="00C82C06">
      <w:pPr>
        <w:pStyle w:val="Paragraphedeliste"/>
        <w:numPr>
          <w:ilvl w:val="0"/>
          <w:numId w:val="5"/>
        </w:numPr>
        <w:spacing w:line="360" w:lineRule="auto"/>
        <w:jc w:val="both"/>
      </w:pPr>
      <w:r>
        <w:t xml:space="preserve">A jeun, la teneur en glucose est supérieure dans la veine sus-hépatique par rapport à l’artère hépatique </w:t>
      </w:r>
    </w:p>
    <w:p w14:paraId="14CD2667" w14:textId="77777777" w:rsidR="00C82C06" w:rsidRDefault="00C82C06" w:rsidP="00C82C06">
      <w:pPr>
        <w:pStyle w:val="Paragraphedeliste"/>
        <w:numPr>
          <w:ilvl w:val="0"/>
          <w:numId w:val="5"/>
        </w:numPr>
        <w:spacing w:line="360" w:lineRule="auto"/>
        <w:jc w:val="both"/>
        <w:rPr>
          <w:b/>
          <w:bCs/>
          <w:color w:val="FF0000"/>
          <w:u w:val="single"/>
        </w:rPr>
      </w:pPr>
      <w:r w:rsidRPr="009968AC">
        <w:rPr>
          <w:b/>
          <w:bCs/>
          <w:color w:val="FF0000"/>
          <w:u w:val="single"/>
        </w:rPr>
        <w:t>A jeun, le foie libère du glucose dans le sang</w:t>
      </w:r>
    </w:p>
    <w:p w14:paraId="1D46F2C5" w14:textId="77777777" w:rsidR="00C82C06" w:rsidRPr="009968AC" w:rsidRDefault="00C82C06" w:rsidP="00C82C06">
      <w:pPr>
        <w:rPr>
          <w:b/>
          <w:bCs/>
          <w:color w:val="FF0000"/>
          <w:u w:val="single"/>
        </w:rPr>
      </w:pPr>
    </w:p>
    <w:p w14:paraId="45DC2FA1" w14:textId="77777777" w:rsidR="00C82C06" w:rsidRPr="009968AC" w:rsidRDefault="00C82C06" w:rsidP="00C82C06">
      <w:pPr>
        <w:pStyle w:val="Paragraphedeliste"/>
        <w:numPr>
          <w:ilvl w:val="0"/>
          <w:numId w:val="5"/>
        </w:numPr>
        <w:spacing w:line="360" w:lineRule="auto"/>
        <w:jc w:val="both"/>
        <w:rPr>
          <w:color w:val="FF0000"/>
        </w:rPr>
      </w:pPr>
      <w:r w:rsidRPr="009968AC">
        <w:rPr>
          <w:b/>
          <w:bCs/>
          <w:color w:val="FF0000"/>
          <w:u w:val="single"/>
        </w:rPr>
        <w:t>A jeun l’intestin</w:t>
      </w:r>
      <w:r w:rsidRPr="009968AC">
        <w:rPr>
          <w:color w:val="FF0000"/>
        </w:rPr>
        <w:t xml:space="preserve"> ne libère pas de glucose dans le sang </w:t>
      </w:r>
    </w:p>
    <w:p w14:paraId="2B1C18F1" w14:textId="77777777" w:rsidR="00C82C06" w:rsidRDefault="00C82C06" w:rsidP="00C82C06">
      <w:pPr>
        <w:rPr>
          <w:b/>
          <w:bCs/>
          <w:color w:val="0070C0"/>
          <w:u w:val="single"/>
        </w:rPr>
      </w:pPr>
      <w:r>
        <w:rPr>
          <w:b/>
          <w:bCs/>
          <w:color w:val="0070C0"/>
          <w:u w:val="single"/>
        </w:rPr>
        <w:t>2) S</w:t>
      </w:r>
      <w:r w:rsidRPr="009968AC">
        <w:rPr>
          <w:b/>
          <w:bCs/>
          <w:color w:val="0070C0"/>
          <w:u w:val="single"/>
        </w:rPr>
        <w:t xml:space="preserve">ituation physiologique : </w:t>
      </w:r>
      <w:r>
        <w:rPr>
          <w:b/>
          <w:bCs/>
          <w:color w:val="0070C0"/>
          <w:u w:val="single"/>
        </w:rPr>
        <w:t>après un repas</w:t>
      </w:r>
    </w:p>
    <w:p w14:paraId="6FF5AD24" w14:textId="77777777" w:rsidR="00C82C06" w:rsidRPr="001A1564" w:rsidRDefault="00C82C06" w:rsidP="00C82C06">
      <w:pPr>
        <w:pStyle w:val="Paragraphedeliste"/>
        <w:numPr>
          <w:ilvl w:val="0"/>
          <w:numId w:val="5"/>
        </w:numPr>
        <w:spacing w:line="360" w:lineRule="auto"/>
        <w:jc w:val="both"/>
      </w:pPr>
      <w:r>
        <w:t xml:space="preserve">Lorsqu’on injecte du glucose = </w:t>
      </w:r>
      <w:r w:rsidRPr="006177E2">
        <w:rPr>
          <w:b/>
          <w:bCs/>
        </w:rPr>
        <w:t>augmentation de la glycémie</w:t>
      </w:r>
      <w:r>
        <w:t xml:space="preserve"> : La différence de la glycémie entre artère et veine musculaire est plus importante. </w:t>
      </w:r>
    </w:p>
    <w:p w14:paraId="3F0024E1" w14:textId="77777777" w:rsidR="00C82C06" w:rsidRDefault="00C82C06" w:rsidP="00C82C06">
      <w:pPr>
        <w:pStyle w:val="Paragraphedeliste"/>
        <w:numPr>
          <w:ilvl w:val="0"/>
          <w:numId w:val="5"/>
        </w:numPr>
        <w:spacing w:line="360" w:lineRule="auto"/>
        <w:jc w:val="both"/>
      </w:pPr>
      <w:r>
        <w:t xml:space="preserve">Donc </w:t>
      </w:r>
      <w:r w:rsidRPr="001A1564">
        <w:rPr>
          <w:highlight w:val="yellow"/>
        </w:rPr>
        <w:t>le muscle consomme davantage de glucose lorsque la glycémie est élevée</w:t>
      </w:r>
      <w:r>
        <w:t xml:space="preserve"> </w:t>
      </w:r>
    </w:p>
    <w:p w14:paraId="0393ADAC" w14:textId="77777777" w:rsidR="00C82C06" w:rsidRPr="001A1564" w:rsidRDefault="00C82C06" w:rsidP="00C82C06">
      <w:pPr>
        <w:pStyle w:val="Paragraphedeliste"/>
      </w:pPr>
    </w:p>
    <w:p w14:paraId="537A6278" w14:textId="77777777" w:rsidR="00C82C06" w:rsidRPr="006177E2" w:rsidRDefault="00C82C06" w:rsidP="00C82C06">
      <w:pPr>
        <w:pStyle w:val="Paragraphedeliste"/>
        <w:numPr>
          <w:ilvl w:val="0"/>
          <w:numId w:val="5"/>
        </w:numPr>
        <w:spacing w:line="360" w:lineRule="auto"/>
        <w:jc w:val="both"/>
      </w:pPr>
      <w:r w:rsidRPr="006177E2">
        <w:rPr>
          <w:b/>
          <w:bCs/>
          <w:highlight w:val="yellow"/>
        </w:rPr>
        <w:lastRenderedPageBreak/>
        <w:t>La glycémie est plus élevée dans l’artère hépatique</w:t>
      </w:r>
      <w:r>
        <w:t xml:space="preserve"> que dans la veine hépatique </w:t>
      </w:r>
      <w:r w:rsidRPr="006177E2">
        <w:rPr>
          <w:color w:val="0000FF"/>
          <w:u w:val="thick" w:color="0000FF"/>
        </w:rPr>
        <w:t>lors d’une injection de glucose</w:t>
      </w:r>
      <w:r w:rsidRPr="006177E2">
        <w:t xml:space="preserve">. </w:t>
      </w:r>
    </w:p>
    <w:p w14:paraId="19207E45" w14:textId="77777777" w:rsidR="00C82C06" w:rsidRPr="001A1564" w:rsidRDefault="00C82C06" w:rsidP="00C82C06">
      <w:pPr>
        <w:pStyle w:val="Paragraphedeliste"/>
      </w:pPr>
    </w:p>
    <w:p w14:paraId="0E98ED65" w14:textId="77777777" w:rsidR="00C82C06" w:rsidRDefault="00C82C06" w:rsidP="00C82C06">
      <w:pPr>
        <w:pStyle w:val="Paragraphedeliste"/>
        <w:numPr>
          <w:ilvl w:val="0"/>
          <w:numId w:val="5"/>
        </w:numPr>
        <w:spacing w:line="360" w:lineRule="auto"/>
        <w:jc w:val="both"/>
        <w:rPr>
          <w:b/>
          <w:bCs/>
          <w:color w:val="FF0000"/>
          <w:u w:val="single"/>
        </w:rPr>
      </w:pPr>
      <w:r w:rsidRPr="001A1564">
        <w:rPr>
          <w:b/>
          <w:bCs/>
          <w:color w:val="FF0000"/>
          <w:u w:val="single"/>
        </w:rPr>
        <w:t>Le foie prélève du glucose lorsque la glycémie augmente</w:t>
      </w:r>
    </w:p>
    <w:p w14:paraId="1BD7E461" w14:textId="77777777" w:rsidR="00C82C06" w:rsidRDefault="00C82C06" w:rsidP="00C82C06">
      <w:pPr>
        <w:pStyle w:val="Paragraphedeliste"/>
        <w:rPr>
          <w:b/>
          <w:bCs/>
          <w:color w:val="FF0000"/>
          <w:u w:val="single"/>
        </w:rPr>
      </w:pPr>
    </w:p>
    <w:p w14:paraId="446128EA" w14:textId="77777777" w:rsidR="00C82C06" w:rsidRPr="001A1564" w:rsidRDefault="00C82C06" w:rsidP="00C82C06">
      <w:pPr>
        <w:pStyle w:val="Paragraphedeliste"/>
        <w:rPr>
          <w:b/>
          <w:bCs/>
          <w:color w:val="FF0000"/>
          <w:u w:val="single"/>
        </w:rPr>
      </w:pPr>
    </w:p>
    <w:p w14:paraId="5E6B8461" w14:textId="77777777" w:rsidR="00C82C06" w:rsidRPr="001A1564" w:rsidRDefault="00C82C06" w:rsidP="00C82C06">
      <w:pPr>
        <w:pStyle w:val="Paragraphedeliste"/>
        <w:numPr>
          <w:ilvl w:val="0"/>
          <w:numId w:val="5"/>
        </w:numPr>
        <w:spacing w:line="360" w:lineRule="auto"/>
        <w:jc w:val="both"/>
      </w:pPr>
      <w:r w:rsidRPr="001A1564">
        <w:t xml:space="preserve">Après un repas, </w:t>
      </w:r>
      <w:r w:rsidRPr="006177E2">
        <w:rPr>
          <w:b/>
          <w:bCs/>
          <w:highlight w:val="yellow"/>
        </w:rPr>
        <w:t>la glycémie est plus élevée</w:t>
      </w:r>
      <w:r w:rsidRPr="001A1564">
        <w:t xml:space="preserve"> à l’entrée du foie (dans la veine porte) qu’à la sortie (dans la veine hépatique)</w:t>
      </w:r>
    </w:p>
    <w:p w14:paraId="5DC2623D" w14:textId="77777777" w:rsidR="00C82C06" w:rsidRPr="001A1564" w:rsidRDefault="00C82C06" w:rsidP="00C82C06">
      <w:pPr>
        <w:rPr>
          <w:b/>
          <w:bCs/>
          <w:u w:val="single"/>
        </w:rPr>
      </w:pPr>
    </w:p>
    <w:p w14:paraId="053FB8AC" w14:textId="77777777" w:rsidR="00C82C06" w:rsidRPr="001A1564" w:rsidRDefault="00C82C06" w:rsidP="00C82C06">
      <w:pPr>
        <w:pStyle w:val="Paragraphedeliste"/>
        <w:numPr>
          <w:ilvl w:val="0"/>
          <w:numId w:val="5"/>
        </w:numPr>
        <w:spacing w:line="360" w:lineRule="auto"/>
        <w:jc w:val="both"/>
        <w:rPr>
          <w:b/>
          <w:bCs/>
          <w:color w:val="FF0000"/>
          <w:u w:val="single"/>
        </w:rPr>
      </w:pPr>
      <w:r w:rsidRPr="001A1564">
        <w:rPr>
          <w:b/>
          <w:bCs/>
          <w:color w:val="FF0000"/>
          <w:u w:val="single"/>
        </w:rPr>
        <w:t xml:space="preserve">Donc le foie stocke du glucose après un repas </w:t>
      </w:r>
    </w:p>
    <w:p w14:paraId="789C5148" w14:textId="77777777" w:rsidR="00C82C06" w:rsidRDefault="00C82C06" w:rsidP="00C82C06">
      <w:pPr>
        <w:rPr>
          <w:b/>
          <w:bCs/>
          <w:color w:val="FF0000"/>
          <w:u w:val="single"/>
        </w:rPr>
      </w:pPr>
    </w:p>
    <w:p w14:paraId="1FE73D35" w14:textId="77777777" w:rsidR="00C82C06" w:rsidRDefault="00C82C06" w:rsidP="00C82C06">
      <w:pPr>
        <w:pStyle w:val="Paragraphedeliste"/>
        <w:numPr>
          <w:ilvl w:val="0"/>
          <w:numId w:val="5"/>
        </w:numPr>
        <w:spacing w:line="360" w:lineRule="auto"/>
        <w:jc w:val="both"/>
      </w:pPr>
      <w:r>
        <w:t xml:space="preserve">Après un repas, </w:t>
      </w:r>
      <w:r w:rsidRPr="006177E2">
        <w:rPr>
          <w:b/>
          <w:bCs/>
          <w:highlight w:val="yellow"/>
        </w:rPr>
        <w:t>la glycémie est moins élevée</w:t>
      </w:r>
      <w:r>
        <w:t xml:space="preserve"> dans l’artère alimentant l’intestin (à l’entrée de l’intestin) qu’à la sortie de l’intestin (veine porte) </w:t>
      </w:r>
    </w:p>
    <w:p w14:paraId="0523CC16" w14:textId="77777777" w:rsidR="00C82C06" w:rsidRPr="001A1564" w:rsidRDefault="00C82C06" w:rsidP="00C82C06">
      <w:pPr>
        <w:pStyle w:val="Paragraphedeliste"/>
      </w:pPr>
    </w:p>
    <w:p w14:paraId="49591373" w14:textId="77777777" w:rsidR="00C82C06" w:rsidRPr="001A1564" w:rsidRDefault="00C82C06" w:rsidP="00C82C06">
      <w:pPr>
        <w:pStyle w:val="Paragraphedeliste"/>
        <w:numPr>
          <w:ilvl w:val="0"/>
          <w:numId w:val="5"/>
        </w:numPr>
        <w:spacing w:line="360" w:lineRule="auto"/>
        <w:jc w:val="both"/>
        <w:rPr>
          <w:b/>
          <w:bCs/>
          <w:color w:val="FF0000"/>
          <w:u w:val="single"/>
        </w:rPr>
      </w:pPr>
      <w:r w:rsidRPr="001A1564">
        <w:rPr>
          <w:b/>
          <w:bCs/>
          <w:color w:val="FF0000"/>
          <w:u w:val="single"/>
        </w:rPr>
        <w:t>Donc l’intestin</w:t>
      </w:r>
      <w:r>
        <w:rPr>
          <w:b/>
          <w:bCs/>
          <w:color w:val="FF0000"/>
          <w:u w:val="single"/>
        </w:rPr>
        <w:t>,</w:t>
      </w:r>
      <w:r w:rsidRPr="001A1564">
        <w:rPr>
          <w:b/>
          <w:bCs/>
          <w:color w:val="FF0000"/>
          <w:u w:val="single"/>
        </w:rPr>
        <w:t xml:space="preserve"> libère du glucose vers le foie après un repas</w:t>
      </w:r>
    </w:p>
    <w:p w14:paraId="794C0A1A" w14:textId="77777777" w:rsidR="00C82C06" w:rsidRPr="001A1564" w:rsidRDefault="00C82C06" w:rsidP="00C82C06">
      <w:pPr>
        <w:rPr>
          <w:b/>
          <w:bCs/>
          <w:color w:val="FF0000"/>
          <w:u w:val="single"/>
        </w:rPr>
      </w:pPr>
    </w:p>
    <w:p w14:paraId="752C73CA" w14:textId="77777777" w:rsidR="00C82C06" w:rsidRDefault="00C82C06" w:rsidP="00C82C06"/>
    <w:p w14:paraId="4562FF66" w14:textId="77777777" w:rsidR="00C82C06" w:rsidRPr="006177E2" w:rsidRDefault="00C82C06" w:rsidP="00C82C06">
      <w:pPr>
        <w:rPr>
          <w:b/>
          <w:bCs/>
          <w:color w:val="0070C0"/>
          <w:u w:val="single"/>
        </w:rPr>
      </w:pPr>
      <w:r w:rsidRPr="006177E2">
        <w:rPr>
          <w:b/>
          <w:bCs/>
          <w:color w:val="0070C0"/>
          <w:u w:val="single"/>
        </w:rPr>
        <w:t xml:space="preserve">3) Situation physiologique : lors de l’effort </w:t>
      </w:r>
    </w:p>
    <w:p w14:paraId="01ECBF01" w14:textId="77777777" w:rsidR="00C82C06" w:rsidRPr="001A1564" w:rsidRDefault="00C82C06" w:rsidP="00C82C06">
      <w:pPr>
        <w:pStyle w:val="Paragraphedeliste"/>
        <w:numPr>
          <w:ilvl w:val="0"/>
          <w:numId w:val="5"/>
        </w:numPr>
        <w:spacing w:line="360" w:lineRule="auto"/>
        <w:jc w:val="both"/>
      </w:pPr>
      <w:r>
        <w:t xml:space="preserve">Plus l’intensité de l’effort augmente et plus les muscles consomment du glucose </w:t>
      </w:r>
    </w:p>
    <w:p w14:paraId="72683FC2" w14:textId="77777777" w:rsidR="00C82C06" w:rsidRDefault="00C82C06" w:rsidP="00C82C06"/>
    <w:p w14:paraId="2462F0BD" w14:textId="77777777" w:rsidR="00C82C06" w:rsidRPr="003A17FA" w:rsidRDefault="00C82C06" w:rsidP="00C82C06"/>
    <w:p w14:paraId="02BA456D" w14:textId="77777777" w:rsidR="00C82C06" w:rsidRPr="006177E2" w:rsidRDefault="00C82C06" w:rsidP="00C82C06">
      <w:pPr>
        <w:pStyle w:val="Paragraphedeliste"/>
        <w:numPr>
          <w:ilvl w:val="0"/>
          <w:numId w:val="5"/>
        </w:numPr>
        <w:spacing w:line="360" w:lineRule="auto"/>
        <w:jc w:val="both"/>
        <w:rPr>
          <w:b/>
          <w:bCs/>
          <w:color w:val="00B050"/>
        </w:rPr>
      </w:pPr>
      <w:r w:rsidRPr="006177E2">
        <w:rPr>
          <w:b/>
          <w:bCs/>
          <w:color w:val="00B050"/>
        </w:rPr>
        <w:t xml:space="preserve">Sous quelle forme le glucose </w:t>
      </w:r>
      <w:proofErr w:type="spellStart"/>
      <w:r w:rsidRPr="006177E2">
        <w:rPr>
          <w:b/>
          <w:bCs/>
          <w:color w:val="00B050"/>
        </w:rPr>
        <w:t>est il</w:t>
      </w:r>
      <w:proofErr w:type="spellEnd"/>
      <w:r w:rsidRPr="006177E2">
        <w:rPr>
          <w:b/>
          <w:bCs/>
          <w:color w:val="00B050"/>
        </w:rPr>
        <w:t xml:space="preserve"> stocké dans le foie ? </w:t>
      </w:r>
    </w:p>
    <w:p w14:paraId="3F061401" w14:textId="77777777" w:rsidR="00C82C06" w:rsidRPr="00C82C06" w:rsidRDefault="00C82C06" w:rsidP="00C82C06">
      <w:pPr>
        <w:rPr>
          <w:color w:val="00B0F0"/>
          <w:sz w:val="26"/>
          <w:szCs w:val="26"/>
        </w:rPr>
      </w:pPr>
      <w:r w:rsidRPr="00C82C06">
        <w:rPr>
          <w:color w:val="00B0F0"/>
          <w:sz w:val="26"/>
          <w:szCs w:val="26"/>
        </w:rPr>
        <w:t xml:space="preserve">II) Les réserves de glucose de l’organisme </w:t>
      </w:r>
    </w:p>
    <w:p w14:paraId="673A470D" w14:textId="77777777" w:rsidR="00C82C06" w:rsidRPr="002048E1" w:rsidRDefault="00C82C06" w:rsidP="00C82C06">
      <w:pPr>
        <w:pStyle w:val="Paragraphedeliste"/>
        <w:numPr>
          <w:ilvl w:val="0"/>
          <w:numId w:val="5"/>
        </w:numPr>
        <w:spacing w:line="360" w:lineRule="auto"/>
        <w:jc w:val="both"/>
      </w:pPr>
      <w:r w:rsidRPr="002048E1">
        <w:t xml:space="preserve">On marque le carbone du glucose radioactivement et on suit le devenir du glucose après son ingestion </w:t>
      </w:r>
    </w:p>
    <w:p w14:paraId="41C4A2A7" w14:textId="77777777" w:rsidR="00C82C06" w:rsidRDefault="00C82C06" w:rsidP="00C82C06">
      <w:pPr>
        <w:pStyle w:val="Paragraphedeliste"/>
        <w:numPr>
          <w:ilvl w:val="0"/>
          <w:numId w:val="5"/>
        </w:numPr>
        <w:spacing w:line="360" w:lineRule="auto"/>
        <w:jc w:val="both"/>
      </w:pPr>
      <w:r w:rsidRPr="002048E1">
        <w:t xml:space="preserve">On constate que principalement le glucose est stocké dans le foie, les muscles et tissu adipeux. </w:t>
      </w:r>
    </w:p>
    <w:p w14:paraId="2FA0ADD8" w14:textId="77777777" w:rsidR="00C82C06" w:rsidRDefault="00C82C06" w:rsidP="00C82C06"/>
    <w:p w14:paraId="423A14C1" w14:textId="77777777" w:rsidR="00C82C06" w:rsidRPr="002048E1" w:rsidRDefault="00C82C06" w:rsidP="00C82C06">
      <w:pPr>
        <w:pStyle w:val="Paragraphedeliste"/>
        <w:numPr>
          <w:ilvl w:val="0"/>
          <w:numId w:val="5"/>
        </w:numPr>
        <w:spacing w:line="360" w:lineRule="auto"/>
        <w:jc w:val="both"/>
      </w:pPr>
      <w:r>
        <w:t xml:space="preserve">La majorité du glucose est </w:t>
      </w:r>
      <w:r w:rsidRPr="002048E1">
        <w:rPr>
          <w:highlight w:val="yellow"/>
        </w:rPr>
        <w:t>stockée sous forme de glycogène</w:t>
      </w:r>
      <w:r>
        <w:t xml:space="preserve"> </w:t>
      </w:r>
    </w:p>
    <w:p w14:paraId="493B0F6C" w14:textId="77777777" w:rsidR="00C82C06" w:rsidRDefault="00C82C06" w:rsidP="00C82C06">
      <w:pPr>
        <w:pStyle w:val="Paragraphedeliste"/>
        <w:numPr>
          <w:ilvl w:val="0"/>
          <w:numId w:val="5"/>
        </w:numPr>
        <w:spacing w:line="360" w:lineRule="auto"/>
        <w:jc w:val="both"/>
      </w:pPr>
      <w:r>
        <w:t>Le glycogène est un polymère de glucose</w:t>
      </w:r>
    </w:p>
    <w:p w14:paraId="79CB7DDE" w14:textId="77777777" w:rsidR="00C82C06" w:rsidRDefault="00C82C06" w:rsidP="00C82C06"/>
    <w:p w14:paraId="0EA8B379" w14:textId="77777777" w:rsidR="00C82C06" w:rsidRDefault="00C82C06" w:rsidP="00C82C06">
      <w:pPr>
        <w:pStyle w:val="Paragraphedeliste"/>
        <w:numPr>
          <w:ilvl w:val="0"/>
          <w:numId w:val="5"/>
        </w:numPr>
        <w:spacing w:line="360" w:lineRule="auto"/>
        <w:jc w:val="both"/>
      </w:pPr>
      <w:r>
        <w:t xml:space="preserve">Après un jeun les cellules musculaires et cellules hépatiques ne contiennent plus de glycogène </w:t>
      </w:r>
    </w:p>
    <w:p w14:paraId="78F9EC50" w14:textId="77777777" w:rsidR="00C82C06" w:rsidRPr="00032370" w:rsidRDefault="00C82C06" w:rsidP="00C82C06">
      <w:pPr>
        <w:pStyle w:val="Paragraphedeliste"/>
      </w:pPr>
    </w:p>
    <w:p w14:paraId="26EBC495" w14:textId="77777777" w:rsidR="00C82C06" w:rsidRDefault="00C82C06" w:rsidP="00C82C06">
      <w:pPr>
        <w:pStyle w:val="Paragraphedeliste"/>
        <w:numPr>
          <w:ilvl w:val="0"/>
          <w:numId w:val="5"/>
        </w:numPr>
        <w:spacing w:line="360" w:lineRule="auto"/>
        <w:jc w:val="both"/>
      </w:pPr>
      <w:r>
        <w:t xml:space="preserve">C’est l’hydrolyse du glycogène hépatique qui permet de libérer du glucose dans le sang. </w:t>
      </w:r>
    </w:p>
    <w:p w14:paraId="3DE143FF" w14:textId="77777777" w:rsidR="00C82C06" w:rsidRPr="004F1015" w:rsidRDefault="00C82C06" w:rsidP="00C82C06">
      <w:pPr>
        <w:pStyle w:val="Paragraphedeliste"/>
      </w:pPr>
    </w:p>
    <w:p w14:paraId="05FA6C80" w14:textId="77777777" w:rsidR="00C82C06" w:rsidRDefault="00C82C06" w:rsidP="00C82C06">
      <w:pPr>
        <w:pStyle w:val="Paragraphedeliste"/>
        <w:numPr>
          <w:ilvl w:val="0"/>
          <w:numId w:val="5"/>
        </w:numPr>
        <w:spacing w:line="360" w:lineRule="auto"/>
        <w:jc w:val="both"/>
      </w:pPr>
      <w:r>
        <w:t xml:space="preserve">Les cellules musculaires ne libèrent pas de glucose dans le sang. </w:t>
      </w:r>
    </w:p>
    <w:p w14:paraId="73211C53" w14:textId="77777777" w:rsidR="00C82C06" w:rsidRPr="004F1015" w:rsidRDefault="00C82C06" w:rsidP="00C82C06"/>
    <w:p w14:paraId="58489456" w14:textId="77777777" w:rsidR="00C82C06" w:rsidRDefault="00C82C06" w:rsidP="00C82C06">
      <w:pPr>
        <w:pStyle w:val="Paragraphedeliste"/>
        <w:numPr>
          <w:ilvl w:val="0"/>
          <w:numId w:val="5"/>
        </w:numPr>
        <w:spacing w:line="360" w:lineRule="auto"/>
        <w:jc w:val="both"/>
      </w:pPr>
      <w:r>
        <w:t xml:space="preserve">L’hydrolyse du glycogène leur permet de produire du glucose utilisé par les cellules elles-mêmes. </w:t>
      </w:r>
    </w:p>
    <w:p w14:paraId="736F8E91" w14:textId="77777777" w:rsidR="00C82C06" w:rsidRPr="004F1015" w:rsidRDefault="00C82C06" w:rsidP="00C82C06">
      <w:pPr>
        <w:pStyle w:val="Paragraphedeliste"/>
      </w:pPr>
    </w:p>
    <w:p w14:paraId="19BD3D06" w14:textId="77777777" w:rsidR="00C82C06" w:rsidRPr="004F1015" w:rsidRDefault="00C82C06" w:rsidP="00C82C06">
      <w:pPr>
        <w:rPr>
          <w:b/>
          <w:bCs/>
          <w:color w:val="00B050"/>
        </w:rPr>
      </w:pPr>
      <w:r w:rsidRPr="004F1015">
        <w:rPr>
          <w:b/>
          <w:bCs/>
          <w:color w:val="00B050"/>
        </w:rPr>
        <w:t xml:space="preserve">Comment la glycémie </w:t>
      </w:r>
      <w:proofErr w:type="spellStart"/>
      <w:r w:rsidRPr="004F1015">
        <w:rPr>
          <w:b/>
          <w:bCs/>
          <w:color w:val="00B050"/>
        </w:rPr>
        <w:t>peut elle</w:t>
      </w:r>
      <w:proofErr w:type="spellEnd"/>
      <w:r w:rsidRPr="004F1015">
        <w:rPr>
          <w:b/>
          <w:bCs/>
          <w:color w:val="00B050"/>
        </w:rPr>
        <w:t xml:space="preserve"> être maintenue à cette valeur stable de 1g/l ?</w:t>
      </w:r>
    </w:p>
    <w:p w14:paraId="0BDADBD6" w14:textId="77777777" w:rsidR="00C82C06" w:rsidRPr="004F1015" w:rsidRDefault="00C82C06" w:rsidP="00C82C06">
      <w:pPr>
        <w:rPr>
          <w:b/>
          <w:bCs/>
          <w:color w:val="00B050"/>
        </w:rPr>
      </w:pPr>
    </w:p>
    <w:p w14:paraId="66304D3F" w14:textId="77777777" w:rsidR="00C82C06" w:rsidRPr="00C82C06" w:rsidRDefault="00C82C06" w:rsidP="00C82C06">
      <w:pPr>
        <w:rPr>
          <w:color w:val="00B0F0"/>
          <w:sz w:val="26"/>
          <w:szCs w:val="26"/>
        </w:rPr>
      </w:pPr>
      <w:r w:rsidRPr="00C82C06">
        <w:rPr>
          <w:color w:val="00B0F0"/>
          <w:sz w:val="26"/>
          <w:szCs w:val="26"/>
        </w:rPr>
        <w:t>III) La régulation des flux de glucose et du maintien de la glycémie</w:t>
      </w:r>
    </w:p>
    <w:p w14:paraId="6610660A" w14:textId="77777777" w:rsidR="00C82C06" w:rsidRDefault="00C82C06" w:rsidP="00C82C06"/>
    <w:p w14:paraId="1E278D03" w14:textId="77777777" w:rsidR="00C82C06" w:rsidRDefault="00C82C06" w:rsidP="00C82C06">
      <w:pPr>
        <w:pStyle w:val="Paragraphedeliste"/>
        <w:numPr>
          <w:ilvl w:val="0"/>
          <w:numId w:val="5"/>
        </w:numPr>
        <w:spacing w:line="360" w:lineRule="auto"/>
        <w:jc w:val="both"/>
      </w:pPr>
      <w:r>
        <w:t>L’ablation du pancréas entraine une augmentation de la glycémie</w:t>
      </w:r>
    </w:p>
    <w:p w14:paraId="6E597DD6" w14:textId="77777777" w:rsidR="00C82C06" w:rsidRDefault="00C82C06" w:rsidP="00C82C06">
      <w:pPr>
        <w:pStyle w:val="Paragraphedeliste"/>
        <w:ind w:left="360"/>
      </w:pPr>
    </w:p>
    <w:p w14:paraId="7A3D5B19" w14:textId="77777777" w:rsidR="00C82C06" w:rsidRDefault="00C82C06" w:rsidP="00C82C06">
      <w:pPr>
        <w:pStyle w:val="Paragraphedeliste"/>
        <w:numPr>
          <w:ilvl w:val="0"/>
          <w:numId w:val="5"/>
        </w:numPr>
        <w:spacing w:line="360" w:lineRule="auto"/>
        <w:jc w:val="both"/>
      </w:pPr>
      <w:r>
        <w:t xml:space="preserve">Une greffe qui ne rétablit que les connexions sanguines permettent de rétablir la glycémie à la normale, mais après suppression du greffon la glycémie augmente à nouveau </w:t>
      </w:r>
    </w:p>
    <w:p w14:paraId="1EDCBEB4" w14:textId="77777777" w:rsidR="00C82C06" w:rsidRDefault="00C82C06" w:rsidP="00C82C06">
      <w:pPr>
        <w:pStyle w:val="Paragraphedeliste"/>
        <w:numPr>
          <w:ilvl w:val="0"/>
          <w:numId w:val="5"/>
        </w:numPr>
        <w:spacing w:line="360" w:lineRule="auto"/>
        <w:jc w:val="both"/>
      </w:pPr>
      <w:r w:rsidRPr="009E6F38">
        <w:rPr>
          <w:b/>
          <w:bCs/>
        </w:rPr>
        <w:t>Le pancréas</w:t>
      </w:r>
      <w:r>
        <w:t xml:space="preserve"> </w:t>
      </w:r>
      <w:r w:rsidRPr="009E6F38">
        <w:rPr>
          <w:b/>
          <w:bCs/>
          <w:color w:val="FF0000"/>
        </w:rPr>
        <w:t>régule la glycémie</w:t>
      </w:r>
      <w:r w:rsidRPr="009E6F38">
        <w:rPr>
          <w:color w:val="FF0000"/>
        </w:rPr>
        <w:t xml:space="preserve"> </w:t>
      </w:r>
      <w:r w:rsidRPr="009E6F38">
        <w:rPr>
          <w:highlight w:val="yellow"/>
        </w:rPr>
        <w:t>grâce à des molécules circulant dans le sang</w:t>
      </w:r>
      <w:r>
        <w:t xml:space="preserve"> </w:t>
      </w:r>
    </w:p>
    <w:p w14:paraId="158CB32B" w14:textId="77777777" w:rsidR="00C82C06" w:rsidRDefault="00C82C06" w:rsidP="00C82C06"/>
    <w:p w14:paraId="51C23FCD" w14:textId="77777777" w:rsidR="00C82C06" w:rsidRDefault="00C82C06" w:rsidP="00C82C06">
      <w:pPr>
        <w:pStyle w:val="Paragraphedeliste"/>
        <w:numPr>
          <w:ilvl w:val="0"/>
          <w:numId w:val="5"/>
        </w:numPr>
        <w:spacing w:line="360" w:lineRule="auto"/>
        <w:jc w:val="both"/>
      </w:pPr>
      <w:r>
        <w:t xml:space="preserve">Le pancréas exerce 2 fonctions dans l’organisme, </w:t>
      </w:r>
    </w:p>
    <w:p w14:paraId="24168ABE" w14:textId="77777777" w:rsidR="00C82C06" w:rsidRPr="009E6F38" w:rsidRDefault="00C82C06" w:rsidP="00C82C06">
      <w:pPr>
        <w:pStyle w:val="Paragraphedeliste"/>
      </w:pPr>
    </w:p>
    <w:p w14:paraId="0FD56AC0" w14:textId="77777777" w:rsidR="00C82C06" w:rsidRPr="009E6F38" w:rsidRDefault="00C82C06" w:rsidP="00C82C06">
      <w:pPr>
        <w:pStyle w:val="Paragraphedeliste"/>
        <w:numPr>
          <w:ilvl w:val="0"/>
          <w:numId w:val="5"/>
        </w:numPr>
        <w:spacing w:line="360" w:lineRule="auto"/>
        <w:jc w:val="both"/>
      </w:pPr>
      <w:r w:rsidRPr="009E6F38">
        <w:t>Il libère</w:t>
      </w:r>
      <w:r w:rsidRPr="009E6F38">
        <w:rPr>
          <w:b/>
          <w:bCs/>
        </w:rPr>
        <w:t xml:space="preserve"> </w:t>
      </w:r>
      <w:r w:rsidRPr="009E6F38">
        <w:rPr>
          <w:b/>
          <w:bCs/>
          <w:highlight w:val="yellow"/>
        </w:rPr>
        <w:t>deux molécules dans le sang</w:t>
      </w:r>
      <w:r w:rsidRPr="009E6F38">
        <w:t xml:space="preserve"> qui sont des hormones : </w:t>
      </w:r>
    </w:p>
    <w:p w14:paraId="096D056B" w14:textId="77777777" w:rsidR="00C82C06" w:rsidRPr="009E6F38" w:rsidRDefault="00C82C06" w:rsidP="00C82C06">
      <w:pPr>
        <w:pStyle w:val="Paragraphedeliste"/>
        <w:numPr>
          <w:ilvl w:val="0"/>
          <w:numId w:val="6"/>
        </w:numPr>
        <w:spacing w:line="360" w:lineRule="auto"/>
        <w:jc w:val="both"/>
        <w:rPr>
          <w:b/>
          <w:bCs/>
          <w:color w:val="FF0000"/>
        </w:rPr>
      </w:pPr>
      <w:r w:rsidRPr="009E6F38">
        <w:rPr>
          <w:b/>
          <w:bCs/>
          <w:color w:val="FF0000"/>
        </w:rPr>
        <w:t xml:space="preserve">L’Insuline </w:t>
      </w:r>
    </w:p>
    <w:p w14:paraId="3675A028" w14:textId="77777777" w:rsidR="00C82C06" w:rsidRPr="009E6F38" w:rsidRDefault="00C82C06" w:rsidP="00C82C06">
      <w:pPr>
        <w:pStyle w:val="Paragraphedeliste"/>
        <w:numPr>
          <w:ilvl w:val="0"/>
          <w:numId w:val="6"/>
        </w:numPr>
        <w:spacing w:line="360" w:lineRule="auto"/>
        <w:jc w:val="both"/>
        <w:rPr>
          <w:b/>
          <w:bCs/>
          <w:color w:val="FF0000"/>
        </w:rPr>
      </w:pPr>
      <w:r w:rsidRPr="009E6F38">
        <w:rPr>
          <w:b/>
          <w:bCs/>
          <w:color w:val="FF0000"/>
        </w:rPr>
        <w:t xml:space="preserve">Le Glucagon </w:t>
      </w:r>
    </w:p>
    <w:p w14:paraId="598DE08B" w14:textId="77777777" w:rsidR="00C82C06" w:rsidRDefault="00C82C06" w:rsidP="00C82C06"/>
    <w:p w14:paraId="32EC0F4F" w14:textId="77777777" w:rsidR="00C82C06" w:rsidRDefault="00C82C06" w:rsidP="00C82C06">
      <w:pPr>
        <w:pStyle w:val="Paragraphedeliste"/>
        <w:numPr>
          <w:ilvl w:val="0"/>
          <w:numId w:val="5"/>
        </w:numPr>
        <w:spacing w:line="360" w:lineRule="auto"/>
        <w:jc w:val="both"/>
      </w:pPr>
      <w:r w:rsidRPr="009E6F38">
        <w:rPr>
          <w:highlight w:val="yellow"/>
        </w:rPr>
        <w:t>L’injection d’insuline</w:t>
      </w:r>
      <w:r>
        <w:t xml:space="preserve"> provoque </w:t>
      </w:r>
      <w:r w:rsidRPr="009E6F38">
        <w:rPr>
          <w:b/>
          <w:bCs/>
          <w:color w:val="FF0000"/>
        </w:rPr>
        <w:t>une diminution de la glycémie</w:t>
      </w:r>
      <w:r w:rsidRPr="009E6F38">
        <w:rPr>
          <w:color w:val="FF0000"/>
        </w:rPr>
        <w:t xml:space="preserve"> </w:t>
      </w:r>
    </w:p>
    <w:p w14:paraId="2514293C" w14:textId="77777777" w:rsidR="00C82C06" w:rsidRDefault="00C82C06" w:rsidP="00C82C06">
      <w:pPr>
        <w:pStyle w:val="Paragraphedeliste"/>
        <w:numPr>
          <w:ilvl w:val="0"/>
          <w:numId w:val="5"/>
        </w:numPr>
        <w:spacing w:line="360" w:lineRule="auto"/>
        <w:jc w:val="both"/>
        <w:rPr>
          <w:b/>
          <w:bCs/>
          <w:u w:val="single"/>
        </w:rPr>
      </w:pPr>
      <w:r>
        <w:t xml:space="preserve">On parle d’hormone </w:t>
      </w:r>
      <w:r w:rsidRPr="009E6F38">
        <w:rPr>
          <w:b/>
          <w:bCs/>
          <w:u w:val="single"/>
        </w:rPr>
        <w:t>HYPOGLYCEMIANTE</w:t>
      </w:r>
    </w:p>
    <w:p w14:paraId="117EACFB" w14:textId="77777777" w:rsidR="00C82C06" w:rsidRDefault="00C82C06" w:rsidP="00C82C06">
      <w:pPr>
        <w:rPr>
          <w:b/>
          <w:bCs/>
          <w:u w:val="single"/>
        </w:rPr>
      </w:pPr>
    </w:p>
    <w:p w14:paraId="43BEC5EA" w14:textId="77777777" w:rsidR="00C82C06" w:rsidRPr="009E6F38" w:rsidRDefault="00C82C06" w:rsidP="00C82C06">
      <w:pPr>
        <w:pStyle w:val="Paragraphedeliste"/>
        <w:numPr>
          <w:ilvl w:val="0"/>
          <w:numId w:val="5"/>
        </w:numPr>
        <w:spacing w:line="360" w:lineRule="auto"/>
        <w:jc w:val="both"/>
      </w:pPr>
      <w:r w:rsidRPr="009E6F38">
        <w:rPr>
          <w:highlight w:val="yellow"/>
        </w:rPr>
        <w:t>L’injection de glucagon</w:t>
      </w:r>
      <w:r>
        <w:t xml:space="preserve"> provoque </w:t>
      </w:r>
      <w:r w:rsidRPr="009E6F38">
        <w:rPr>
          <w:b/>
          <w:bCs/>
          <w:color w:val="FF0000"/>
        </w:rPr>
        <w:t>une augmentation de la glycémie</w:t>
      </w:r>
    </w:p>
    <w:p w14:paraId="1E11C868" w14:textId="3692F75C" w:rsidR="00C82C06" w:rsidRPr="00C82C06" w:rsidRDefault="00C82C06" w:rsidP="00C82C06">
      <w:pPr>
        <w:pStyle w:val="Paragraphedeliste"/>
        <w:numPr>
          <w:ilvl w:val="0"/>
          <w:numId w:val="5"/>
        </w:numPr>
        <w:spacing w:line="360" w:lineRule="auto"/>
        <w:jc w:val="both"/>
        <w:rPr>
          <w:b/>
          <w:bCs/>
          <w:u w:val="single"/>
        </w:rPr>
      </w:pPr>
      <w:r>
        <w:t xml:space="preserve">On parle d’hormone </w:t>
      </w:r>
      <w:r w:rsidRPr="009E6F38">
        <w:rPr>
          <w:b/>
          <w:bCs/>
          <w:u w:val="single"/>
        </w:rPr>
        <w:t>HYPERGLYCEMIANTE</w:t>
      </w:r>
    </w:p>
    <w:p w14:paraId="2B4210A7" w14:textId="77777777" w:rsidR="00C82C06" w:rsidRDefault="00C82C06" w:rsidP="00C82C06">
      <w:pPr>
        <w:rPr>
          <w:b/>
          <w:bCs/>
          <w:u w:val="single"/>
        </w:rPr>
      </w:pPr>
    </w:p>
    <w:p w14:paraId="433603E2" w14:textId="660E9CB6" w:rsidR="00C82C06" w:rsidRPr="00C82C06" w:rsidRDefault="00C82C06" w:rsidP="00C82C06">
      <w:pPr>
        <w:pStyle w:val="Paragraphedeliste"/>
        <w:numPr>
          <w:ilvl w:val="0"/>
          <w:numId w:val="5"/>
        </w:numPr>
        <w:spacing w:line="360" w:lineRule="auto"/>
        <w:jc w:val="both"/>
        <w:rPr>
          <w:color w:val="FF0000"/>
        </w:rPr>
      </w:pPr>
      <w:r w:rsidRPr="00B07D24">
        <w:rPr>
          <w:color w:val="FF0000"/>
        </w:rPr>
        <w:t xml:space="preserve">Ce sont les cellules </w:t>
      </w:r>
      <w:r w:rsidRPr="00B07D24">
        <w:rPr>
          <w:b/>
          <w:bCs/>
          <w:color w:val="FF0000"/>
        </w:rPr>
        <w:t>des ilots de Langerhans</w:t>
      </w:r>
      <w:r w:rsidRPr="00B07D24">
        <w:rPr>
          <w:color w:val="FF0000"/>
        </w:rPr>
        <w:t xml:space="preserve"> du pancréas qui sécrètent ces hormones </w:t>
      </w:r>
    </w:p>
    <w:p w14:paraId="0A3FC6DA" w14:textId="77777777" w:rsidR="00C82C06" w:rsidRPr="00B07D24" w:rsidRDefault="00C82C06" w:rsidP="00C82C06">
      <w:pPr>
        <w:pStyle w:val="Paragraphedeliste"/>
        <w:numPr>
          <w:ilvl w:val="0"/>
          <w:numId w:val="5"/>
        </w:numPr>
        <w:spacing w:line="360" w:lineRule="auto"/>
        <w:jc w:val="both"/>
        <w:rPr>
          <w:color w:val="FF0000"/>
        </w:rPr>
      </w:pPr>
      <w:r w:rsidRPr="00B07D24">
        <w:rPr>
          <w:color w:val="FF0000"/>
        </w:rPr>
        <w:t xml:space="preserve">Les cellules </w:t>
      </w:r>
      <w:r w:rsidRPr="00B07D24">
        <w:rPr>
          <w:rFonts w:ascii="Cambria Math" w:hAnsi="Cambria Math"/>
          <w:color w:val="FF0000"/>
        </w:rPr>
        <w:t>β</w:t>
      </w:r>
      <w:r w:rsidRPr="00B07D24">
        <w:rPr>
          <w:color w:val="FF0000"/>
        </w:rPr>
        <w:t xml:space="preserve"> sécrètent l’insuline </w:t>
      </w:r>
    </w:p>
    <w:p w14:paraId="0B3EFBCF" w14:textId="176AF35D" w:rsidR="00C82C06" w:rsidRPr="00C82C06" w:rsidRDefault="00C82C06" w:rsidP="00C82C06">
      <w:pPr>
        <w:pStyle w:val="Paragraphedeliste"/>
        <w:numPr>
          <w:ilvl w:val="0"/>
          <w:numId w:val="5"/>
        </w:numPr>
        <w:spacing w:line="360" w:lineRule="auto"/>
        <w:jc w:val="both"/>
        <w:rPr>
          <w:color w:val="FF0000"/>
        </w:rPr>
      </w:pPr>
      <w:r w:rsidRPr="00B07D24">
        <w:rPr>
          <w:color w:val="FF0000"/>
        </w:rPr>
        <w:t xml:space="preserve">Les cellules </w:t>
      </w:r>
      <w:r w:rsidRPr="00B07D24">
        <w:rPr>
          <w:rFonts w:ascii="Cambria Math" w:hAnsi="Cambria Math"/>
          <w:color w:val="FF0000"/>
        </w:rPr>
        <w:t>α</w:t>
      </w:r>
      <w:r w:rsidRPr="00B07D24">
        <w:rPr>
          <w:color w:val="FF0000"/>
        </w:rPr>
        <w:t xml:space="preserve"> (situées en périphérie) sécrètent le glucagon </w:t>
      </w:r>
    </w:p>
    <w:p w14:paraId="4D745C9A" w14:textId="77777777" w:rsidR="00C82C06" w:rsidRPr="00B07D24" w:rsidRDefault="00C82C06" w:rsidP="00C82C06">
      <w:pPr>
        <w:rPr>
          <w:b/>
          <w:bCs/>
          <w:color w:val="00B050"/>
        </w:rPr>
      </w:pPr>
      <w:r w:rsidRPr="00B07D24">
        <w:rPr>
          <w:b/>
          <w:bCs/>
          <w:color w:val="00B050"/>
        </w:rPr>
        <w:t xml:space="preserve">Comment agissent les hormones pancréatiques impliquées dans la régulation de la glycémie ? </w:t>
      </w:r>
    </w:p>
    <w:p w14:paraId="04114C3A" w14:textId="77777777" w:rsidR="00C82C06" w:rsidRPr="00C82C06" w:rsidRDefault="00C82C06" w:rsidP="00C82C06">
      <w:pPr>
        <w:rPr>
          <w:color w:val="00B0F0"/>
          <w:sz w:val="26"/>
          <w:szCs w:val="26"/>
        </w:rPr>
      </w:pPr>
      <w:r w:rsidRPr="00C82C06">
        <w:rPr>
          <w:color w:val="00B0F0"/>
          <w:sz w:val="26"/>
          <w:szCs w:val="26"/>
        </w:rPr>
        <w:t xml:space="preserve">IV) Mécanismes de régulation de la glycémie par l’insuline et glucagon </w:t>
      </w:r>
    </w:p>
    <w:p w14:paraId="26A5FD1A" w14:textId="77777777" w:rsidR="00C82C06" w:rsidRDefault="00C82C06" w:rsidP="00C82C06">
      <w:pPr>
        <w:rPr>
          <w:b/>
          <w:bCs/>
          <w:color w:val="0070C0"/>
          <w:u w:val="single"/>
        </w:rPr>
      </w:pPr>
      <w:r w:rsidRPr="00B07D24">
        <w:rPr>
          <w:b/>
          <w:bCs/>
          <w:color w:val="0070C0"/>
          <w:u w:val="single"/>
        </w:rPr>
        <w:t xml:space="preserve">1) Mécanisme de régulation de la glycémie par l’insuline </w:t>
      </w:r>
    </w:p>
    <w:p w14:paraId="48EB927B" w14:textId="77777777" w:rsidR="00C82C06" w:rsidRDefault="00C82C06" w:rsidP="00C82C06">
      <w:pPr>
        <w:rPr>
          <w:b/>
          <w:bCs/>
          <w:color w:val="0070C0"/>
          <w:u w:val="single"/>
        </w:rPr>
      </w:pPr>
    </w:p>
    <w:p w14:paraId="105F4FD4" w14:textId="77777777" w:rsidR="00C82C06" w:rsidRDefault="00C82C06" w:rsidP="00C82C06">
      <w:pPr>
        <w:pStyle w:val="Paragraphedeliste"/>
        <w:numPr>
          <w:ilvl w:val="0"/>
          <w:numId w:val="5"/>
        </w:numPr>
        <w:spacing w:line="360" w:lineRule="auto"/>
        <w:jc w:val="both"/>
      </w:pPr>
      <w:r>
        <w:t>L’insuline peut se fixer sur des récepteurs présents sur les cellules hépatiques et cellules musculaires.</w:t>
      </w:r>
    </w:p>
    <w:p w14:paraId="33863502" w14:textId="77777777" w:rsidR="00C82C06" w:rsidRDefault="00C82C06" w:rsidP="00C82C06">
      <w:pPr>
        <w:spacing w:line="276" w:lineRule="auto"/>
      </w:pPr>
    </w:p>
    <w:p w14:paraId="3EAC6205" w14:textId="77777777" w:rsidR="00C82C06" w:rsidRDefault="00C82C06" w:rsidP="00C82C06">
      <w:pPr>
        <w:pStyle w:val="Paragraphedeliste"/>
        <w:numPr>
          <w:ilvl w:val="0"/>
          <w:numId w:val="5"/>
        </w:numPr>
        <w:spacing w:line="360" w:lineRule="auto"/>
        <w:jc w:val="both"/>
      </w:pPr>
      <w:r>
        <w:lastRenderedPageBreak/>
        <w:t xml:space="preserve">En absence de transporteur de glucose, on observe que le glucose ne peut pas franchir la barrière de la membrane plasmique (pour entrer dans le milieu intracellulaire) même pour une très forte concentration en glucose extracellulaire. </w:t>
      </w:r>
    </w:p>
    <w:p w14:paraId="763940EA" w14:textId="77777777" w:rsidR="00C82C06" w:rsidRPr="002B6937" w:rsidRDefault="00C82C06" w:rsidP="00C82C06">
      <w:pPr>
        <w:pStyle w:val="Paragraphedeliste"/>
        <w:spacing w:line="276" w:lineRule="auto"/>
      </w:pPr>
    </w:p>
    <w:p w14:paraId="0D7C4ED1" w14:textId="77777777" w:rsidR="00C82C06" w:rsidRDefault="00C82C06" w:rsidP="00C82C06">
      <w:pPr>
        <w:pStyle w:val="Paragraphedeliste"/>
        <w:numPr>
          <w:ilvl w:val="0"/>
          <w:numId w:val="5"/>
        </w:numPr>
        <w:spacing w:line="360" w:lineRule="auto"/>
        <w:jc w:val="both"/>
      </w:pPr>
      <w:r>
        <w:t xml:space="preserve">Les transporteurs </w:t>
      </w:r>
      <w:proofErr w:type="spellStart"/>
      <w:r>
        <w:t>Glut</w:t>
      </w:r>
      <w:proofErr w:type="spellEnd"/>
      <w:r>
        <w:t xml:space="preserve"> (de glucose) sont localisés au niveau de la membrane et au niveau de vésicules situées dans le cytoplasme des cellules hépatiques et musculaires. </w:t>
      </w:r>
    </w:p>
    <w:p w14:paraId="74E85A80" w14:textId="77777777" w:rsidR="00C82C06" w:rsidRDefault="00C82C06" w:rsidP="00C82C06">
      <w:pPr>
        <w:spacing w:line="276" w:lineRule="auto"/>
      </w:pPr>
    </w:p>
    <w:p w14:paraId="10E4D1A5" w14:textId="77777777" w:rsidR="00C82C06" w:rsidRPr="00252B32" w:rsidRDefault="00C82C06" w:rsidP="00C82C06">
      <w:pPr>
        <w:pStyle w:val="Paragraphedeliste"/>
        <w:numPr>
          <w:ilvl w:val="0"/>
          <w:numId w:val="5"/>
        </w:numPr>
        <w:spacing w:line="360" w:lineRule="auto"/>
        <w:jc w:val="both"/>
      </w:pPr>
      <w:r>
        <w:t xml:space="preserve">Doc 14 : En présence d’insuline, déplacement des récepteurs </w:t>
      </w:r>
      <w:proofErr w:type="spellStart"/>
      <w:r>
        <w:t>Glut</w:t>
      </w:r>
      <w:proofErr w:type="spellEnd"/>
      <w:r>
        <w:t xml:space="preserve"> présents sur les vésicules qui fusionnent avec la membrane plasmique </w:t>
      </w:r>
      <w:r>
        <w:rPr>
          <w:rFonts w:cs="Arial"/>
        </w:rPr>
        <w:t xml:space="preserve">→ </w:t>
      </w:r>
    </w:p>
    <w:p w14:paraId="354B6535" w14:textId="77777777" w:rsidR="00C82C06" w:rsidRPr="0077081D" w:rsidRDefault="00C82C06" w:rsidP="00C82C06">
      <w:pPr>
        <w:pStyle w:val="Paragraphedeliste"/>
        <w:numPr>
          <w:ilvl w:val="0"/>
          <w:numId w:val="5"/>
        </w:numPr>
        <w:spacing w:line="360" w:lineRule="auto"/>
        <w:jc w:val="both"/>
      </w:pPr>
      <w:r>
        <w:rPr>
          <w:rFonts w:cs="Arial"/>
        </w:rPr>
        <w:t xml:space="preserve">Les récepteurs </w:t>
      </w:r>
      <w:proofErr w:type="spellStart"/>
      <w:r>
        <w:rPr>
          <w:rFonts w:cs="Arial"/>
        </w:rPr>
        <w:t>Glut</w:t>
      </w:r>
      <w:proofErr w:type="spellEnd"/>
      <w:r>
        <w:rPr>
          <w:rFonts w:cs="Arial"/>
        </w:rPr>
        <w:t xml:space="preserve"> s’insèrent sur la membrane plasmique </w:t>
      </w:r>
    </w:p>
    <w:p w14:paraId="287679EC" w14:textId="77777777" w:rsidR="00C82C06" w:rsidRPr="0077081D" w:rsidRDefault="00C82C06" w:rsidP="00C82C06">
      <w:pPr>
        <w:pStyle w:val="Paragraphedeliste"/>
      </w:pPr>
    </w:p>
    <w:p w14:paraId="64301A24" w14:textId="77777777" w:rsidR="00C82C06" w:rsidRDefault="00C82C06" w:rsidP="00C82C06">
      <w:pPr>
        <w:pStyle w:val="Paragraphedeliste"/>
        <w:numPr>
          <w:ilvl w:val="0"/>
          <w:numId w:val="5"/>
        </w:numPr>
        <w:spacing w:line="360" w:lineRule="auto"/>
        <w:jc w:val="both"/>
      </w:pPr>
      <w:r>
        <w:t xml:space="preserve">Les transporteurs de glucose changent alors de conformation </w:t>
      </w:r>
      <w:r>
        <w:rPr>
          <w:rFonts w:cs="Arial"/>
        </w:rPr>
        <w:t>→</w:t>
      </w:r>
      <w:r>
        <w:t xml:space="preserve"> le passage du glucose est permis du milieu extracellulaire vers le milieu intracellulaire de la cellule musculaire</w:t>
      </w:r>
    </w:p>
    <w:p w14:paraId="2467B4E4" w14:textId="77777777" w:rsidR="00C82C06" w:rsidRPr="00252B32" w:rsidRDefault="00C82C06" w:rsidP="00C82C06">
      <w:pPr>
        <w:pStyle w:val="Paragraphedeliste"/>
      </w:pPr>
    </w:p>
    <w:p w14:paraId="39935230" w14:textId="77777777" w:rsidR="00C82C06" w:rsidRDefault="00C82C06" w:rsidP="00C82C06">
      <w:pPr>
        <w:pStyle w:val="Paragraphedeliste"/>
        <w:numPr>
          <w:ilvl w:val="0"/>
          <w:numId w:val="5"/>
        </w:numPr>
        <w:spacing w:line="360" w:lineRule="auto"/>
        <w:jc w:val="both"/>
      </w:pPr>
      <w:r>
        <w:t xml:space="preserve">La fixation de l’insuline sur les cellules hépatiques entraine une augmentation de l’incorporation de glucose dans le foie qui sera stocké sous forme de glycogène </w:t>
      </w:r>
    </w:p>
    <w:p w14:paraId="63C4E097" w14:textId="77777777" w:rsidR="00C82C06" w:rsidRPr="00252B32" w:rsidRDefault="00C82C06" w:rsidP="00C82C06"/>
    <w:p w14:paraId="3F5CC580" w14:textId="77777777" w:rsidR="00C82C06" w:rsidRDefault="00C82C06" w:rsidP="00C82C06">
      <w:pPr>
        <w:pStyle w:val="Paragraphedeliste"/>
        <w:numPr>
          <w:ilvl w:val="0"/>
          <w:numId w:val="5"/>
        </w:numPr>
        <w:spacing w:line="360" w:lineRule="auto"/>
        <w:jc w:val="both"/>
      </w:pPr>
      <w:r>
        <w:t xml:space="preserve">L’hyperglycémie est alors corrigée </w:t>
      </w:r>
    </w:p>
    <w:p w14:paraId="0B56E21D" w14:textId="0B7A0A1C" w:rsidR="00C82C06" w:rsidRPr="00C82C06" w:rsidRDefault="00C82C06" w:rsidP="00C82C06">
      <w:pPr>
        <w:spacing w:line="360" w:lineRule="auto"/>
        <w:jc w:val="both"/>
      </w:pPr>
      <w:r w:rsidRPr="00C82C06">
        <w:rPr>
          <w:b/>
          <w:bCs/>
          <w:color w:val="0070C0"/>
          <w:u w:val="single"/>
        </w:rPr>
        <w:t>2)</w:t>
      </w:r>
      <w:r>
        <w:rPr>
          <w:b/>
          <w:bCs/>
          <w:color w:val="0070C0"/>
          <w:u w:val="single"/>
        </w:rPr>
        <w:t xml:space="preserve"> </w:t>
      </w:r>
      <w:r w:rsidRPr="00C82C06">
        <w:rPr>
          <w:b/>
          <w:bCs/>
          <w:color w:val="0070C0"/>
          <w:u w:val="single"/>
        </w:rPr>
        <w:t xml:space="preserve">Mécanisme de régulation de la glycémie par le glucagon </w:t>
      </w:r>
    </w:p>
    <w:p w14:paraId="1F2D2C9B" w14:textId="77777777" w:rsidR="00C82C06" w:rsidRDefault="00C82C06" w:rsidP="00C82C06"/>
    <w:p w14:paraId="23150762" w14:textId="77777777" w:rsidR="00C82C06" w:rsidRDefault="00C82C06" w:rsidP="00C82C06">
      <w:pPr>
        <w:pStyle w:val="Paragraphedeliste"/>
        <w:numPr>
          <w:ilvl w:val="0"/>
          <w:numId w:val="5"/>
        </w:numPr>
        <w:spacing w:line="360" w:lineRule="auto"/>
        <w:jc w:val="both"/>
      </w:pPr>
      <w:r>
        <w:t>Le glucagon ne peut se fixer que sur des récepteurs présents sur les cellules hépatiques et non sur les cellules musculaires</w:t>
      </w:r>
    </w:p>
    <w:p w14:paraId="78C9029B" w14:textId="77777777" w:rsidR="00C82C06" w:rsidRPr="000400FF" w:rsidRDefault="00C82C06" w:rsidP="00C82C06">
      <w:pPr>
        <w:pStyle w:val="Paragraphedeliste"/>
      </w:pPr>
    </w:p>
    <w:p w14:paraId="5275E380" w14:textId="77777777" w:rsidR="00C82C06" w:rsidRPr="0001105C" w:rsidRDefault="00C82C06" w:rsidP="00C82C06">
      <w:pPr>
        <w:pStyle w:val="Paragraphedeliste"/>
        <w:numPr>
          <w:ilvl w:val="0"/>
          <w:numId w:val="5"/>
        </w:numPr>
        <w:spacing w:line="360" w:lineRule="auto"/>
        <w:jc w:val="both"/>
      </w:pPr>
      <w:r>
        <w:t xml:space="preserve">Le glucagon favorise </w:t>
      </w:r>
      <w:r w:rsidRPr="0001105C">
        <w:rPr>
          <w:b/>
          <w:bCs/>
          <w:color w:val="FF0000"/>
          <w:u w:val="single"/>
        </w:rPr>
        <w:t>l’hydrolyse</w:t>
      </w:r>
      <w:r>
        <w:t xml:space="preserve"> du glycogène </w:t>
      </w:r>
    </w:p>
    <w:p w14:paraId="0FA5949F" w14:textId="77777777" w:rsidR="00C82C06" w:rsidRPr="0001105C" w:rsidRDefault="00C82C06" w:rsidP="00C82C06">
      <w:pPr>
        <w:pStyle w:val="Paragraphedeliste"/>
        <w:numPr>
          <w:ilvl w:val="0"/>
          <w:numId w:val="5"/>
        </w:numPr>
        <w:spacing w:line="360" w:lineRule="auto"/>
        <w:jc w:val="both"/>
        <w:rPr>
          <w:u w:val="single"/>
        </w:rPr>
      </w:pPr>
      <w:r>
        <w:t xml:space="preserve">= c’est la </w:t>
      </w:r>
      <w:r w:rsidRPr="0001105C">
        <w:rPr>
          <w:b/>
          <w:bCs/>
          <w:highlight w:val="yellow"/>
        </w:rPr>
        <w:t>GLYCOGENOLYSE</w:t>
      </w:r>
      <w:r>
        <w:t xml:space="preserve"> = </w:t>
      </w:r>
      <w:r w:rsidRPr="0001105C">
        <w:rPr>
          <w:u w:val="single"/>
        </w:rPr>
        <w:t xml:space="preserve">libération de glucose par les cellules hépatiques vers le sang </w:t>
      </w:r>
    </w:p>
    <w:p w14:paraId="5E43598C" w14:textId="77777777" w:rsidR="00C82C06" w:rsidRDefault="00C82C06" w:rsidP="00C82C06"/>
    <w:p w14:paraId="58CF3C21" w14:textId="77777777" w:rsidR="00C82C06" w:rsidRPr="0001105C" w:rsidRDefault="00C82C06" w:rsidP="00C82C06">
      <w:pPr>
        <w:pStyle w:val="Paragraphedeliste"/>
        <w:numPr>
          <w:ilvl w:val="0"/>
          <w:numId w:val="5"/>
        </w:numPr>
        <w:spacing w:line="360" w:lineRule="auto"/>
        <w:jc w:val="both"/>
      </w:pPr>
      <w:r>
        <w:t>De la même manière la fixation du glucagon sur son récepteur déclenche une cascade de réaction qui active la glycogénolyse, et la libération de glucose dans le sang.</w:t>
      </w:r>
    </w:p>
    <w:p w14:paraId="2142A9E3" w14:textId="77777777" w:rsidR="00C82C06" w:rsidRDefault="00C82C06" w:rsidP="00C82C06">
      <w:pPr>
        <w:pStyle w:val="Paragraphedeliste"/>
        <w:numPr>
          <w:ilvl w:val="0"/>
          <w:numId w:val="5"/>
        </w:numPr>
        <w:spacing w:line="360" w:lineRule="auto"/>
        <w:jc w:val="both"/>
      </w:pPr>
      <w:r>
        <w:t xml:space="preserve">L’hypoglycémie est régulée </w:t>
      </w:r>
    </w:p>
    <w:p w14:paraId="157C3286" w14:textId="77777777" w:rsidR="00C82C06" w:rsidRDefault="00C82C06" w:rsidP="00C82C06"/>
    <w:p w14:paraId="58AAF5FA" w14:textId="77777777" w:rsidR="00C82C06" w:rsidRDefault="00C82C06" w:rsidP="00C82C06"/>
    <w:p w14:paraId="31AB539C" w14:textId="77777777" w:rsidR="00C82C06" w:rsidRDefault="00C82C06" w:rsidP="00C82C06">
      <w:r>
        <w:t xml:space="preserve">Schéma à connaitre par </w:t>
      </w:r>
      <w:proofErr w:type="spellStart"/>
      <w:r>
        <w:t>coeur</w:t>
      </w:r>
      <w:proofErr w:type="spellEnd"/>
      <w:r>
        <w:t xml:space="preserve"> : Boucle de régulation de la glycémie </w:t>
      </w:r>
    </w:p>
    <w:p w14:paraId="6A554A48" w14:textId="131274B4" w:rsidR="00C82C06" w:rsidRPr="00C82C06" w:rsidRDefault="00C82C06">
      <w:r>
        <w:t>(Photo tablette)</w:t>
      </w:r>
    </w:p>
    <w:p w14:paraId="23740CB1" w14:textId="77777777" w:rsidR="00C82C06" w:rsidRDefault="00C82C06">
      <w:pPr>
        <w:rPr>
          <w:color w:val="00B0F0"/>
        </w:rPr>
      </w:pPr>
    </w:p>
    <w:p w14:paraId="026ADD84" w14:textId="650F9FD8" w:rsidR="000751EB" w:rsidRPr="00FB5764" w:rsidRDefault="00F028F8">
      <w:pPr>
        <w:rPr>
          <w:color w:val="00B0F0"/>
        </w:rPr>
      </w:pPr>
      <w:r w:rsidRPr="00FB5764">
        <w:rPr>
          <w:color w:val="00B0F0"/>
        </w:rPr>
        <w:t xml:space="preserve"> V) Les dysfonctionnements de la glycémie </w:t>
      </w:r>
    </w:p>
    <w:p w14:paraId="548B9545" w14:textId="284BB42E" w:rsidR="00F028F8" w:rsidRDefault="00F028F8">
      <w:r>
        <w:t>Comment expliquer les perturbations de la régulation de la glycémie ?</w:t>
      </w:r>
    </w:p>
    <w:p w14:paraId="02261B53" w14:textId="77777777" w:rsidR="001A0095" w:rsidRDefault="001A0095"/>
    <w:p w14:paraId="2D8989F0" w14:textId="548B6171" w:rsidR="00F028F8" w:rsidRDefault="001A0095">
      <w:r>
        <w:t>Doc 22 :</w:t>
      </w:r>
    </w:p>
    <w:p w14:paraId="23CECDA0" w14:textId="77777777" w:rsidR="001A0095" w:rsidRDefault="001A0095"/>
    <w:p w14:paraId="143A718A" w14:textId="2DFE1F73" w:rsidR="001A0095" w:rsidRDefault="001A0095">
      <w:r>
        <w:t>1ere forme de diabète :</w:t>
      </w:r>
    </w:p>
    <w:p w14:paraId="276091B2" w14:textId="77777777" w:rsidR="001A0095" w:rsidRDefault="001A0095"/>
    <w:p w14:paraId="212F4C7D" w14:textId="517EE013" w:rsidR="001A0095" w:rsidRDefault="001A0095" w:rsidP="001A0095">
      <w:pPr>
        <w:pStyle w:val="Paragraphedeliste"/>
        <w:numPr>
          <w:ilvl w:val="0"/>
          <w:numId w:val="1"/>
        </w:numPr>
      </w:pPr>
      <w:r>
        <w:t>L’immunomarquage de l’insuline montre que les ilots de Langerhans sont dépourvus de cellules B (qui sécrètent l’insuline)</w:t>
      </w:r>
    </w:p>
    <w:p w14:paraId="4D99B339" w14:textId="696E1C18" w:rsidR="001A0095" w:rsidRDefault="001A0095" w:rsidP="001A0095">
      <w:pPr>
        <w:pStyle w:val="Paragraphedeliste"/>
        <w:numPr>
          <w:ilvl w:val="0"/>
          <w:numId w:val="1"/>
        </w:numPr>
      </w:pPr>
      <w:r>
        <w:t>Des injections d’insuline peuvent corriger l’hyperglycémie chronique</w:t>
      </w:r>
    </w:p>
    <w:p w14:paraId="197A30DC" w14:textId="5D0BE267" w:rsidR="001A0095" w:rsidRDefault="001A0095" w:rsidP="001A0095">
      <w:r>
        <w:t>On parle alors de diabète insulinodépendant ou diabète de type 1</w:t>
      </w:r>
    </w:p>
    <w:p w14:paraId="1C3BCBCD" w14:textId="5EC039D1" w:rsidR="001A0095" w:rsidRDefault="001A0095" w:rsidP="001A0095">
      <w:r>
        <w:t>Ce type de diabète apparait chez des sujets jeunes (avant 20 ans et au moment de la puberté)</w:t>
      </w:r>
    </w:p>
    <w:p w14:paraId="623CE6F9" w14:textId="77777777" w:rsidR="001A0095" w:rsidRDefault="001A0095" w:rsidP="001A0095"/>
    <w:p w14:paraId="213A4120" w14:textId="2A666201" w:rsidR="001A0095" w:rsidRPr="001A0095" w:rsidRDefault="001A0095" w:rsidP="001A0095">
      <w:pPr>
        <w:rPr>
          <w:b/>
          <w:bCs/>
        </w:rPr>
      </w:pPr>
      <w:r w:rsidRPr="001A0095">
        <w:rPr>
          <w:b/>
          <w:bCs/>
        </w:rPr>
        <w:t>Signes cliniques :</w:t>
      </w:r>
    </w:p>
    <w:p w14:paraId="59C18320" w14:textId="6C693915" w:rsidR="001A0095" w:rsidRDefault="001A0095" w:rsidP="001A0095">
      <w:pPr>
        <w:pStyle w:val="Paragraphedeliste"/>
        <w:numPr>
          <w:ilvl w:val="0"/>
          <w:numId w:val="1"/>
        </w:numPr>
      </w:pPr>
      <w:r>
        <w:t>Amaigrissement (les cellules utilisent lipides et protéines pour avoir de l’NRJ)</w:t>
      </w:r>
    </w:p>
    <w:p w14:paraId="284C855F" w14:textId="7FF1922A" w:rsidR="001A0095" w:rsidRDefault="001A0095" w:rsidP="001A0095">
      <w:pPr>
        <w:pStyle w:val="Paragraphedeliste"/>
        <w:numPr>
          <w:ilvl w:val="0"/>
          <w:numId w:val="1"/>
        </w:numPr>
      </w:pPr>
      <w:r>
        <w:t>Soif intense</w:t>
      </w:r>
    </w:p>
    <w:p w14:paraId="0B816D21" w14:textId="533F3C04" w:rsidR="001A0095" w:rsidRDefault="001A0095" w:rsidP="001A0095">
      <w:pPr>
        <w:pStyle w:val="Paragraphedeliste"/>
        <w:numPr>
          <w:ilvl w:val="0"/>
          <w:numId w:val="1"/>
        </w:numPr>
      </w:pPr>
      <w:r>
        <w:t>Glucose dans les urines (les cellules n’absorbent plus le glucose)</w:t>
      </w:r>
    </w:p>
    <w:p w14:paraId="388A4E97" w14:textId="7DC0DB64" w:rsidR="001A0095" w:rsidRDefault="001A0095" w:rsidP="001A0095"/>
    <w:p w14:paraId="4634CB70" w14:textId="77777777" w:rsidR="001A0095" w:rsidRDefault="001A0095" w:rsidP="001A0095"/>
    <w:p w14:paraId="69C783C3" w14:textId="7578796D" w:rsidR="001A0095" w:rsidRDefault="00BE4742" w:rsidP="001A0095">
      <w:r>
        <w:t>Doc 23 :</w:t>
      </w:r>
    </w:p>
    <w:p w14:paraId="412A0591" w14:textId="77777777" w:rsidR="00BE4742" w:rsidRDefault="00BE4742" w:rsidP="001A0095"/>
    <w:p w14:paraId="4C06AE4A" w14:textId="7C263ABE" w:rsidR="00BE4742" w:rsidRDefault="00BE4742" w:rsidP="001A0095">
      <w:r>
        <w:t>2</w:t>
      </w:r>
      <w:r w:rsidRPr="00BE4742">
        <w:rPr>
          <w:vertAlign w:val="superscript"/>
        </w:rPr>
        <w:t>ème</w:t>
      </w:r>
      <w:r>
        <w:t xml:space="preserve"> forme de diabète :</w:t>
      </w:r>
    </w:p>
    <w:p w14:paraId="17937D08" w14:textId="77777777" w:rsidR="00BE4742" w:rsidRDefault="00BE4742" w:rsidP="001A0095"/>
    <w:p w14:paraId="2C2528F3" w14:textId="786808ED" w:rsidR="00BE4742" w:rsidRDefault="00BE4742" w:rsidP="00BE4742">
      <w:pPr>
        <w:pStyle w:val="Paragraphedeliste"/>
        <w:numPr>
          <w:ilvl w:val="0"/>
          <w:numId w:val="1"/>
        </w:numPr>
      </w:pPr>
      <w:r>
        <w:t>La masse des cellules B augmente et elles sécrètent beaucoup d’insuline</w:t>
      </w:r>
    </w:p>
    <w:p w14:paraId="27396364" w14:textId="05C75ABB" w:rsidR="00BE4742" w:rsidRDefault="00BE4742" w:rsidP="00BE4742">
      <w:pPr>
        <w:pStyle w:val="Paragraphedeliste"/>
        <w:numPr>
          <w:ilvl w:val="0"/>
          <w:numId w:val="1"/>
        </w:numPr>
      </w:pPr>
      <w:r>
        <w:t>Les injections d’insuline ne permettent pas de soigner les malades</w:t>
      </w:r>
    </w:p>
    <w:p w14:paraId="5F27C5E7" w14:textId="362999A7" w:rsidR="00BE4742" w:rsidRDefault="00BE4742" w:rsidP="00BE4742">
      <w:pPr>
        <w:pStyle w:val="Paragraphedeliste"/>
        <w:numPr>
          <w:ilvl w:val="0"/>
          <w:numId w:val="1"/>
        </w:numPr>
      </w:pPr>
      <w:r>
        <w:t>Les cellules cibles ne répondent plus à l’insuline</w:t>
      </w:r>
    </w:p>
    <w:p w14:paraId="7BB07CB4" w14:textId="5DF1A5CA" w:rsidR="00BE4742" w:rsidRDefault="00BE4742" w:rsidP="00BE4742">
      <w:r>
        <w:t>On parle alors de diabète non insulinodépendant ou diabète de type 2</w:t>
      </w:r>
    </w:p>
    <w:p w14:paraId="25DC6142" w14:textId="79EEF04E" w:rsidR="00BE4742" w:rsidRDefault="00BE4742" w:rsidP="00BE4742">
      <w:r>
        <w:t>Ce type de diabète apparait chez des sujets en surpoids, sédentaires et de +de 45 ans</w:t>
      </w:r>
    </w:p>
    <w:p w14:paraId="50E7212C" w14:textId="77777777" w:rsidR="00BE4742" w:rsidRDefault="00BE4742" w:rsidP="00BE4742"/>
    <w:p w14:paraId="1D3FB629" w14:textId="7EDDC78F" w:rsidR="00BE4742" w:rsidRPr="00BE4742" w:rsidRDefault="00BE4742" w:rsidP="00BE4742">
      <w:pPr>
        <w:rPr>
          <w:b/>
          <w:bCs/>
        </w:rPr>
      </w:pPr>
      <w:r w:rsidRPr="00BE4742">
        <w:rPr>
          <w:b/>
          <w:bCs/>
        </w:rPr>
        <w:t>Signes cliniques :</w:t>
      </w:r>
    </w:p>
    <w:p w14:paraId="6492F7E0" w14:textId="33E3E11E" w:rsidR="00BE4742" w:rsidRDefault="00BE4742" w:rsidP="00BE4742">
      <w:pPr>
        <w:pStyle w:val="Paragraphedeliste"/>
        <w:numPr>
          <w:ilvl w:val="0"/>
          <w:numId w:val="1"/>
        </w:numPr>
      </w:pPr>
      <w:r>
        <w:t xml:space="preserve">Souvent silencieux </w:t>
      </w:r>
    </w:p>
    <w:p w14:paraId="594A7679" w14:textId="3FAF1DAB" w:rsidR="00BE4742" w:rsidRDefault="00BE4742" w:rsidP="00BE4742">
      <w:pPr>
        <w:pStyle w:val="Paragraphedeliste"/>
        <w:numPr>
          <w:ilvl w:val="0"/>
          <w:numId w:val="1"/>
        </w:numPr>
      </w:pPr>
      <w:r>
        <w:t>Hyperglycémie (les cellules cibles ne stockent pas le glucose)</w:t>
      </w:r>
    </w:p>
    <w:p w14:paraId="2345A46C" w14:textId="0F9BD566" w:rsidR="00BE4742" w:rsidRDefault="00BE4742" w:rsidP="00BE4742">
      <w:pPr>
        <w:pStyle w:val="Paragraphedeliste"/>
        <w:numPr>
          <w:ilvl w:val="0"/>
          <w:numId w:val="1"/>
        </w:numPr>
      </w:pPr>
      <w:r>
        <w:t>Complications = maladies plurifactorielles</w:t>
      </w:r>
    </w:p>
    <w:p w14:paraId="52637231" w14:textId="77777777" w:rsidR="00BE4742" w:rsidRDefault="00BE4742" w:rsidP="00BE4742"/>
    <w:p w14:paraId="1DAA7545" w14:textId="77777777" w:rsidR="00D7377D" w:rsidRDefault="00D7377D" w:rsidP="00BE4742"/>
    <w:p w14:paraId="505215B4" w14:textId="77777777" w:rsidR="00D7377D" w:rsidRDefault="00D7377D" w:rsidP="00BE4742"/>
    <w:p w14:paraId="3A1187BB" w14:textId="77777777" w:rsidR="00D7377D" w:rsidRDefault="00D7377D" w:rsidP="00BE4742"/>
    <w:p w14:paraId="4B3B0339" w14:textId="77777777" w:rsidR="00D7377D" w:rsidRDefault="00D7377D" w:rsidP="00BE4742"/>
    <w:p w14:paraId="7E45BBC9" w14:textId="77777777" w:rsidR="00D7377D" w:rsidRDefault="00D7377D" w:rsidP="00BE4742"/>
    <w:p w14:paraId="06536502" w14:textId="77777777" w:rsidR="00D7377D" w:rsidRDefault="00D7377D" w:rsidP="00BE4742"/>
    <w:p w14:paraId="40D609B1" w14:textId="77777777" w:rsidR="00D7377D" w:rsidRDefault="00D7377D" w:rsidP="00BE4742"/>
    <w:p w14:paraId="74DF0169" w14:textId="77777777" w:rsidR="00D7377D" w:rsidRDefault="00D7377D" w:rsidP="00BE4742"/>
    <w:p w14:paraId="457B5787" w14:textId="084FD93C" w:rsidR="00171ACE" w:rsidRPr="00FB5764" w:rsidRDefault="00171ACE" w:rsidP="00FB5764">
      <w:pPr>
        <w:rPr>
          <w:color w:val="000000" w:themeColor="text1"/>
        </w:rPr>
      </w:pPr>
    </w:p>
    <w:sectPr w:rsidR="00171ACE" w:rsidRPr="00FB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75DF6"/>
    <w:multiLevelType w:val="hybridMultilevel"/>
    <w:tmpl w:val="C0FAB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C497E"/>
    <w:multiLevelType w:val="hybridMultilevel"/>
    <w:tmpl w:val="8D1AA89C"/>
    <w:lvl w:ilvl="0" w:tplc="396AF4D6">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101DF"/>
    <w:multiLevelType w:val="hybridMultilevel"/>
    <w:tmpl w:val="E5D2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5C627A"/>
    <w:multiLevelType w:val="hybridMultilevel"/>
    <w:tmpl w:val="E054A010"/>
    <w:lvl w:ilvl="0" w:tplc="623E57CE">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B01319"/>
    <w:multiLevelType w:val="hybridMultilevel"/>
    <w:tmpl w:val="9CB07B5C"/>
    <w:lvl w:ilvl="0" w:tplc="B5900A6E">
      <w:numFmt w:val="bullet"/>
      <w:lvlText w:val=""/>
      <w:lvlJc w:val="left"/>
      <w:pPr>
        <w:ind w:left="360" w:hanging="360"/>
      </w:pPr>
      <w:rPr>
        <w:rFonts w:ascii="Symbol" w:eastAsiaTheme="minorEastAsia"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16D42D1"/>
    <w:multiLevelType w:val="hybridMultilevel"/>
    <w:tmpl w:val="F732F972"/>
    <w:lvl w:ilvl="0" w:tplc="0994C2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2942074">
    <w:abstractNumId w:val="1"/>
  </w:num>
  <w:num w:numId="2" w16cid:durableId="1025329410">
    <w:abstractNumId w:val="0"/>
  </w:num>
  <w:num w:numId="3" w16cid:durableId="1522546362">
    <w:abstractNumId w:val="2"/>
  </w:num>
  <w:num w:numId="4" w16cid:durableId="236601231">
    <w:abstractNumId w:val="5"/>
  </w:num>
  <w:num w:numId="5" w16cid:durableId="2013099575">
    <w:abstractNumId w:val="4"/>
  </w:num>
  <w:num w:numId="6" w16cid:durableId="134874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B"/>
    <w:rsid w:val="000550B0"/>
    <w:rsid w:val="000751EB"/>
    <w:rsid w:val="00154BEF"/>
    <w:rsid w:val="00171ACE"/>
    <w:rsid w:val="0019695F"/>
    <w:rsid w:val="001A0095"/>
    <w:rsid w:val="002B691A"/>
    <w:rsid w:val="00376EC2"/>
    <w:rsid w:val="005F136A"/>
    <w:rsid w:val="00785B7A"/>
    <w:rsid w:val="0081369B"/>
    <w:rsid w:val="0089553B"/>
    <w:rsid w:val="008C6587"/>
    <w:rsid w:val="009F6E21"/>
    <w:rsid w:val="00BE4742"/>
    <w:rsid w:val="00C82C06"/>
    <w:rsid w:val="00D7377D"/>
    <w:rsid w:val="00DF2AD8"/>
    <w:rsid w:val="00E76637"/>
    <w:rsid w:val="00F028F8"/>
    <w:rsid w:val="00F64066"/>
    <w:rsid w:val="00FB5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11520D"/>
  <w15:chartTrackingRefBased/>
  <w15:docId w15:val="{5A4D5FFF-3A3F-C24F-9F1D-EC26962C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51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751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751E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751E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751E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751E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51E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51E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51E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1E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751E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751E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751E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751E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751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51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51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51EB"/>
    <w:rPr>
      <w:rFonts w:eastAsiaTheme="majorEastAsia" w:cstheme="majorBidi"/>
      <w:color w:val="272727" w:themeColor="text1" w:themeTint="D8"/>
    </w:rPr>
  </w:style>
  <w:style w:type="paragraph" w:styleId="Titre">
    <w:name w:val="Title"/>
    <w:basedOn w:val="Normal"/>
    <w:next w:val="Normal"/>
    <w:link w:val="TitreCar"/>
    <w:uiPriority w:val="10"/>
    <w:qFormat/>
    <w:rsid w:val="000751E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51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51E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51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51E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751EB"/>
    <w:rPr>
      <w:i/>
      <w:iCs/>
      <w:color w:val="404040" w:themeColor="text1" w:themeTint="BF"/>
    </w:rPr>
  </w:style>
  <w:style w:type="paragraph" w:styleId="Paragraphedeliste">
    <w:name w:val="List Paragraph"/>
    <w:basedOn w:val="Normal"/>
    <w:uiPriority w:val="34"/>
    <w:qFormat/>
    <w:rsid w:val="000751EB"/>
    <w:pPr>
      <w:ind w:left="720"/>
      <w:contextualSpacing/>
    </w:pPr>
  </w:style>
  <w:style w:type="character" w:styleId="Accentuationintense">
    <w:name w:val="Intense Emphasis"/>
    <w:basedOn w:val="Policepardfaut"/>
    <w:uiPriority w:val="21"/>
    <w:qFormat/>
    <w:rsid w:val="000751EB"/>
    <w:rPr>
      <w:i/>
      <w:iCs/>
      <w:color w:val="2F5496" w:themeColor="accent1" w:themeShade="BF"/>
    </w:rPr>
  </w:style>
  <w:style w:type="paragraph" w:styleId="Citationintense">
    <w:name w:val="Intense Quote"/>
    <w:basedOn w:val="Normal"/>
    <w:next w:val="Normal"/>
    <w:link w:val="CitationintenseCar"/>
    <w:uiPriority w:val="30"/>
    <w:qFormat/>
    <w:rsid w:val="00075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751EB"/>
    <w:rPr>
      <w:i/>
      <w:iCs/>
      <w:color w:val="2F5496" w:themeColor="accent1" w:themeShade="BF"/>
    </w:rPr>
  </w:style>
  <w:style w:type="character" w:styleId="Rfrenceintense">
    <w:name w:val="Intense Reference"/>
    <w:basedOn w:val="Policepardfaut"/>
    <w:uiPriority w:val="32"/>
    <w:qFormat/>
    <w:rsid w:val="00075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Examen</dc:creator>
  <cp:keywords/>
  <dc:description/>
  <cp:lastModifiedBy>Les Examen</cp:lastModifiedBy>
  <cp:revision>3</cp:revision>
  <dcterms:created xsi:type="dcterms:W3CDTF">2025-05-09T06:28:00Z</dcterms:created>
  <dcterms:modified xsi:type="dcterms:W3CDTF">2025-05-23T10:36:00Z</dcterms:modified>
</cp:coreProperties>
</file>