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8FD60" w14:textId="3F29AFEC" w:rsidR="00984FCC" w:rsidRDefault="00984FCC" w:rsidP="00984FCC">
      <w:pPr>
        <w:jc w:val="center"/>
        <w:rPr>
          <w:rFonts w:ascii="Times New Roman" w:hAnsi="Times New Roman" w:cs="Times New Roman"/>
          <w:color w:val="FF0000"/>
          <w:sz w:val="40"/>
          <w:szCs w:val="40"/>
          <w:u w:val="single"/>
        </w:rPr>
      </w:pPr>
      <w:r w:rsidRPr="00984FCC">
        <w:rPr>
          <w:rFonts w:ascii="Times New Roman" w:hAnsi="Times New Roman" w:cs="Times New Roman"/>
          <w:color w:val="FF0000"/>
          <w:sz w:val="40"/>
          <w:szCs w:val="40"/>
          <w:u w:val="single"/>
        </w:rPr>
        <w:t xml:space="preserve">Méthodologie de l’explication de texte </w:t>
      </w:r>
    </w:p>
    <w:p w14:paraId="13DDAE25" w14:textId="77777777" w:rsidR="00984FCC" w:rsidRDefault="00984FCC" w:rsidP="00984FCC">
      <w:pPr>
        <w:jc w:val="center"/>
        <w:rPr>
          <w:rFonts w:ascii="Times New Roman" w:hAnsi="Times New Roman" w:cs="Times New Roman"/>
          <w:color w:val="FF0000"/>
          <w:sz w:val="40"/>
          <w:szCs w:val="40"/>
          <w:u w:val="single"/>
        </w:rPr>
      </w:pPr>
    </w:p>
    <w:p w14:paraId="47BE2060" w14:textId="79F17A1A" w:rsidR="008258E0" w:rsidRDefault="008258E0" w:rsidP="008258E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Avant l’introduction : </w:t>
      </w:r>
    </w:p>
    <w:p w14:paraId="7E228AC6" w14:textId="6ECA7574" w:rsidR="008258E0" w:rsidRDefault="008258E0" w:rsidP="008258E0">
      <w:pPr>
        <w:jc w:val="both"/>
        <w:rPr>
          <w:rFonts w:ascii="Times New Roman" w:hAnsi="Times New Roman" w:cs="Times New Roman"/>
          <w:color w:val="000000" w:themeColor="text1"/>
          <w:sz w:val="40"/>
          <w:szCs w:val="40"/>
        </w:rPr>
      </w:pPr>
      <w:r w:rsidRPr="008258E0">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8258E0">
        <w:rPr>
          <w:rFonts w:ascii="Times New Roman" w:hAnsi="Times New Roman" w:cs="Times New Roman"/>
          <w:color w:val="000000" w:themeColor="text1"/>
          <w:sz w:val="40"/>
          <w:szCs w:val="40"/>
        </w:rPr>
        <w:t>Identifier les mouvements du texte.</w:t>
      </w:r>
    </w:p>
    <w:p w14:paraId="4AEA7DC6" w14:textId="77777777" w:rsidR="008258E0" w:rsidRPr="008258E0" w:rsidRDefault="008258E0" w:rsidP="008258E0">
      <w:pPr>
        <w:jc w:val="both"/>
        <w:rPr>
          <w:rFonts w:ascii="Times New Roman" w:hAnsi="Times New Roman" w:cs="Times New Roman"/>
          <w:color w:val="000000" w:themeColor="text1"/>
          <w:sz w:val="40"/>
          <w:szCs w:val="40"/>
        </w:rPr>
      </w:pPr>
    </w:p>
    <w:p w14:paraId="3BF25CC0" w14:textId="743DB04D" w:rsidR="00984FCC" w:rsidRDefault="00984FCC" w:rsidP="00984FCC">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Dans l’introduction : </w:t>
      </w:r>
    </w:p>
    <w:p w14:paraId="18DD4F65" w14:textId="3E592625" w:rsidR="00984FCC" w:rsidRPr="003D7464" w:rsidRDefault="003D7464" w:rsidP="003D7464">
      <w:pPr>
        <w:jc w:val="both"/>
        <w:rPr>
          <w:rFonts w:ascii="Times New Roman" w:hAnsi="Times New Roman" w:cs="Times New Roman"/>
          <w:color w:val="000000" w:themeColor="text1"/>
          <w:sz w:val="40"/>
          <w:szCs w:val="40"/>
          <w:u w:val="single"/>
        </w:rPr>
      </w:pPr>
      <w:r w:rsidRPr="003D7464">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3D7464">
        <w:rPr>
          <w:rFonts w:ascii="Times New Roman" w:hAnsi="Times New Roman" w:cs="Times New Roman"/>
          <w:color w:val="000000" w:themeColor="text1"/>
          <w:sz w:val="40"/>
          <w:szCs w:val="40"/>
        </w:rPr>
        <w:t xml:space="preserve">Présenter </w:t>
      </w:r>
      <w:r w:rsidRPr="0087534E">
        <w:rPr>
          <w:rFonts w:ascii="Times New Roman" w:hAnsi="Times New Roman" w:cs="Times New Roman"/>
          <w:color w:val="FF0000"/>
          <w:sz w:val="40"/>
          <w:szCs w:val="40"/>
        </w:rPr>
        <w:t xml:space="preserve">le thème </w:t>
      </w:r>
      <w:r w:rsidRPr="003D7464">
        <w:rPr>
          <w:rFonts w:ascii="Times New Roman" w:hAnsi="Times New Roman" w:cs="Times New Roman"/>
          <w:color w:val="000000" w:themeColor="text1"/>
          <w:sz w:val="40"/>
          <w:szCs w:val="40"/>
        </w:rPr>
        <w:t>du texte</w:t>
      </w:r>
      <w:r w:rsidR="0087534E">
        <w:rPr>
          <w:rFonts w:ascii="Times New Roman" w:hAnsi="Times New Roman" w:cs="Times New Roman"/>
          <w:color w:val="000000" w:themeColor="text1"/>
          <w:sz w:val="40"/>
          <w:szCs w:val="40"/>
        </w:rPr>
        <w:t xml:space="preserve">. </w:t>
      </w:r>
    </w:p>
    <w:p w14:paraId="5FACA4D6" w14:textId="0B602AF9" w:rsidR="003D7464" w:rsidRDefault="003D7464" w:rsidP="003D74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rPr>
        <w:t xml:space="preserve">- </w:t>
      </w:r>
      <w:r w:rsidRPr="003D7464">
        <w:rPr>
          <w:rFonts w:ascii="Times New Roman" w:hAnsi="Times New Roman" w:cs="Times New Roman"/>
          <w:color w:val="000000" w:themeColor="text1"/>
          <w:sz w:val="40"/>
          <w:szCs w:val="40"/>
        </w:rPr>
        <w:t xml:space="preserve">Présenter </w:t>
      </w:r>
      <w:r w:rsidRPr="0087534E">
        <w:rPr>
          <w:rFonts w:ascii="Times New Roman" w:hAnsi="Times New Roman" w:cs="Times New Roman"/>
          <w:color w:val="FF0000"/>
          <w:sz w:val="40"/>
          <w:szCs w:val="40"/>
        </w:rPr>
        <w:t xml:space="preserve">la thèse </w:t>
      </w:r>
      <w:r w:rsidR="0087534E">
        <w:rPr>
          <w:rFonts w:ascii="Times New Roman" w:hAnsi="Times New Roman" w:cs="Times New Roman"/>
          <w:color w:val="000000" w:themeColor="text1"/>
          <w:sz w:val="40"/>
          <w:szCs w:val="40"/>
        </w:rPr>
        <w:t xml:space="preserve">(ce que l’auteur défend, sa prise de position) </w:t>
      </w:r>
      <w:r w:rsidRPr="003D7464">
        <w:rPr>
          <w:rFonts w:ascii="Times New Roman" w:hAnsi="Times New Roman" w:cs="Times New Roman"/>
          <w:color w:val="000000" w:themeColor="text1"/>
          <w:sz w:val="40"/>
          <w:szCs w:val="40"/>
        </w:rPr>
        <w:t>du texte</w:t>
      </w:r>
      <w:r w:rsidR="0087534E">
        <w:rPr>
          <w:rFonts w:ascii="Times New Roman" w:hAnsi="Times New Roman" w:cs="Times New Roman"/>
          <w:color w:val="000000" w:themeColor="text1"/>
          <w:sz w:val="40"/>
          <w:szCs w:val="40"/>
        </w:rPr>
        <w:t xml:space="preserve">. </w:t>
      </w:r>
    </w:p>
    <w:p w14:paraId="086B304A" w14:textId="42BE2BF7" w:rsidR="0087534E" w:rsidRDefault="0087534E" w:rsidP="003D74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Les grands traits </w:t>
      </w:r>
      <w:r w:rsidRPr="0087534E">
        <w:rPr>
          <w:rFonts w:ascii="Times New Roman" w:hAnsi="Times New Roman" w:cs="Times New Roman"/>
          <w:color w:val="FF0000"/>
          <w:sz w:val="40"/>
          <w:szCs w:val="40"/>
        </w:rPr>
        <w:t xml:space="preserve">de l’argumentation </w:t>
      </w:r>
      <w:r>
        <w:rPr>
          <w:rFonts w:ascii="Times New Roman" w:hAnsi="Times New Roman" w:cs="Times New Roman"/>
          <w:color w:val="000000" w:themeColor="text1"/>
          <w:sz w:val="40"/>
          <w:szCs w:val="40"/>
        </w:rPr>
        <w:t xml:space="preserve">de l’auteur. </w:t>
      </w:r>
    </w:p>
    <w:p w14:paraId="1C2AD0EE" w14:textId="038ABBA7" w:rsidR="008258E0" w:rsidRDefault="0087534E" w:rsidP="003D74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Les </w:t>
      </w:r>
      <w:r w:rsidRPr="009F10A4">
        <w:rPr>
          <w:rFonts w:ascii="Times New Roman" w:hAnsi="Times New Roman" w:cs="Times New Roman"/>
          <w:color w:val="FF0000"/>
          <w:sz w:val="40"/>
          <w:szCs w:val="40"/>
        </w:rPr>
        <w:t xml:space="preserve">enjeux </w:t>
      </w:r>
      <w:r>
        <w:rPr>
          <w:rFonts w:ascii="Times New Roman" w:hAnsi="Times New Roman" w:cs="Times New Roman"/>
          <w:color w:val="000000" w:themeColor="text1"/>
          <w:sz w:val="40"/>
          <w:szCs w:val="40"/>
        </w:rPr>
        <w:t xml:space="preserve">du texte. </w:t>
      </w:r>
    </w:p>
    <w:p w14:paraId="4605943C" w14:textId="0D71195E" w:rsidR="0087534E" w:rsidRPr="0087534E" w:rsidRDefault="0087534E" w:rsidP="003D74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w:t>
      </w:r>
      <w:r w:rsidRPr="0087534E">
        <w:rPr>
          <w:rFonts w:ascii="Times New Roman" w:hAnsi="Times New Roman" w:cs="Times New Roman"/>
          <w:color w:val="FF0000"/>
          <w:sz w:val="40"/>
          <w:szCs w:val="40"/>
        </w:rPr>
        <w:t xml:space="preserve">problème </w:t>
      </w:r>
      <w:r>
        <w:rPr>
          <w:rFonts w:ascii="Times New Roman" w:hAnsi="Times New Roman" w:cs="Times New Roman"/>
          <w:color w:val="000000" w:themeColor="text1"/>
          <w:sz w:val="40"/>
          <w:szCs w:val="40"/>
        </w:rPr>
        <w:t>du texte</w:t>
      </w:r>
      <w:r w:rsidR="008258E0">
        <w:rPr>
          <w:rFonts w:ascii="Times New Roman" w:hAnsi="Times New Roman" w:cs="Times New Roman"/>
          <w:color w:val="000000" w:themeColor="text1"/>
          <w:sz w:val="40"/>
          <w:szCs w:val="40"/>
        </w:rPr>
        <w:t xml:space="preserve">  </w:t>
      </w:r>
    </w:p>
    <w:p w14:paraId="2185030D" w14:textId="77777777" w:rsidR="003D7464" w:rsidRDefault="003D7464" w:rsidP="003D7464">
      <w:pPr>
        <w:jc w:val="both"/>
        <w:rPr>
          <w:rFonts w:ascii="Times New Roman" w:hAnsi="Times New Roman" w:cs="Times New Roman"/>
          <w:color w:val="FF0000"/>
          <w:sz w:val="40"/>
          <w:szCs w:val="40"/>
          <w:u w:val="single"/>
        </w:rPr>
      </w:pPr>
    </w:p>
    <w:p w14:paraId="61DE6F17" w14:textId="7C639727" w:rsidR="003D7464" w:rsidRDefault="003D7464" w:rsidP="003D74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Exemple : </w:t>
      </w:r>
    </w:p>
    <w:p w14:paraId="66156100" w14:textId="3229E51F" w:rsidR="00A70958" w:rsidRDefault="00A70958" w:rsidP="003D74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Remarques sur la métaphysique : </w:t>
      </w:r>
    </w:p>
    <w:p w14:paraId="09C33D47" w14:textId="63C7A1E6" w:rsidR="00A70958" w:rsidRDefault="00A70958" w:rsidP="003D746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 concept de </w:t>
      </w:r>
      <w:r w:rsidRPr="00A70958">
        <w:rPr>
          <w:rFonts w:ascii="Times New Roman" w:hAnsi="Times New Roman" w:cs="Times New Roman"/>
          <w:color w:val="FF0000"/>
          <w:sz w:val="40"/>
          <w:szCs w:val="40"/>
        </w:rPr>
        <w:t>métaphysique</w:t>
      </w:r>
      <w:r>
        <w:rPr>
          <w:rFonts w:ascii="Times New Roman" w:hAnsi="Times New Roman" w:cs="Times New Roman"/>
          <w:color w:val="000000" w:themeColor="text1"/>
          <w:sz w:val="40"/>
          <w:szCs w:val="40"/>
        </w:rPr>
        <w:t xml:space="preserve">, nous vient de la philosophie d’Aristote. La métaphysique est la réflexion sur les réalités, notamment immatérielles, qui dépassent notre expérience quotidienne, immédiate. La métaphysique repose ainsi sur un questionnement perpétuel des </w:t>
      </w:r>
      <w:r>
        <w:rPr>
          <w:rFonts w:ascii="Times New Roman" w:hAnsi="Times New Roman" w:cs="Times New Roman"/>
          <w:color w:val="FF0000"/>
          <w:sz w:val="40"/>
          <w:szCs w:val="40"/>
        </w:rPr>
        <w:t xml:space="preserve">phénomènes, dans l’espoir d’identifier leurs causes, leurs origines. </w:t>
      </w:r>
      <w:r>
        <w:rPr>
          <w:rFonts w:ascii="Times New Roman" w:hAnsi="Times New Roman" w:cs="Times New Roman"/>
          <w:color w:val="000000" w:themeColor="text1"/>
          <w:sz w:val="40"/>
          <w:szCs w:val="40"/>
        </w:rPr>
        <w:t xml:space="preserve">La métaphysique </w:t>
      </w:r>
      <w:r w:rsidRPr="00A70958">
        <w:rPr>
          <w:rFonts w:ascii="Times New Roman" w:hAnsi="Times New Roman" w:cs="Times New Roman"/>
          <w:color w:val="FF0000"/>
          <w:sz w:val="40"/>
          <w:szCs w:val="40"/>
        </w:rPr>
        <w:t xml:space="preserve">s’attaque à la question du </w:t>
      </w:r>
      <w:r w:rsidRPr="00A70958">
        <w:rPr>
          <w:rFonts w:ascii="Times New Roman" w:hAnsi="Times New Roman" w:cs="Times New Roman"/>
          <w:color w:val="FF0000"/>
          <w:sz w:val="40"/>
          <w:szCs w:val="40"/>
        </w:rPr>
        <w:lastRenderedPageBreak/>
        <w:t>pourquoi</w:t>
      </w:r>
      <w:r>
        <w:rPr>
          <w:rFonts w:ascii="Times New Roman" w:hAnsi="Times New Roman" w:cs="Times New Roman"/>
          <w:color w:val="000000" w:themeColor="text1"/>
          <w:sz w:val="40"/>
          <w:szCs w:val="40"/>
        </w:rPr>
        <w:t xml:space="preserve">, et non pas à celle du comment, elle est donc, selon Kant, condamnée à dépasser les limites du domaine de la raison. </w:t>
      </w:r>
      <w:r>
        <w:rPr>
          <w:rFonts w:ascii="Times New Roman" w:hAnsi="Times New Roman" w:cs="Times New Roman"/>
          <w:color w:val="FF0000"/>
          <w:sz w:val="40"/>
          <w:szCs w:val="40"/>
        </w:rPr>
        <w:t xml:space="preserve"> </w:t>
      </w:r>
    </w:p>
    <w:p w14:paraId="41C82203" w14:textId="77777777" w:rsidR="00E87C46" w:rsidRPr="00D30E43" w:rsidRDefault="00E87C46" w:rsidP="003D7464">
      <w:pPr>
        <w:jc w:val="both"/>
        <w:rPr>
          <w:rFonts w:ascii="Times New Roman" w:hAnsi="Times New Roman" w:cs="Times New Roman"/>
          <w:color w:val="FF0000"/>
          <w:sz w:val="40"/>
          <w:szCs w:val="40"/>
        </w:rPr>
      </w:pPr>
    </w:p>
    <w:p w14:paraId="16EC7278" w14:textId="2CDB02A5" w:rsidR="003D7464" w:rsidRDefault="003D7464" w:rsidP="003D7464">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Schopenhauer, </w:t>
      </w:r>
      <w:r>
        <w:rPr>
          <w:rFonts w:ascii="Times New Roman" w:hAnsi="Times New Roman" w:cs="Times New Roman"/>
          <w:i/>
          <w:iCs/>
          <w:color w:val="000000" w:themeColor="text1"/>
          <w:sz w:val="40"/>
          <w:szCs w:val="40"/>
          <w:u w:val="single"/>
        </w:rPr>
        <w:t>Le Monde comme volonté et comme représentation</w:t>
      </w:r>
    </w:p>
    <w:p w14:paraId="7584F0AA" w14:textId="77777777" w:rsidR="0087534E" w:rsidRDefault="0087534E" w:rsidP="003D7464">
      <w:pPr>
        <w:jc w:val="center"/>
        <w:rPr>
          <w:rFonts w:ascii="Times New Roman" w:hAnsi="Times New Roman" w:cs="Times New Roman"/>
          <w:i/>
          <w:iCs/>
          <w:color w:val="000000" w:themeColor="text1"/>
          <w:sz w:val="40"/>
          <w:szCs w:val="40"/>
          <w:u w:val="single"/>
        </w:rPr>
      </w:pPr>
    </w:p>
    <w:p w14:paraId="026F5409" w14:textId="1F585235" w:rsidR="005736C1" w:rsidRDefault="0087534E" w:rsidP="00A66ED1">
      <w:pPr>
        <w:jc w:val="both"/>
        <w:rPr>
          <w:rFonts w:ascii="Times New Roman" w:hAnsi="Times New Roman" w:cs="Times New Roman"/>
          <w:color w:val="00B050"/>
          <w:sz w:val="40"/>
          <w:szCs w:val="40"/>
        </w:rPr>
      </w:pPr>
      <w:r>
        <w:rPr>
          <w:rFonts w:ascii="Times New Roman" w:hAnsi="Times New Roman" w:cs="Times New Roman"/>
          <w:color w:val="000000" w:themeColor="text1"/>
          <w:sz w:val="40"/>
          <w:szCs w:val="40"/>
        </w:rPr>
        <w:t xml:space="preserve">Dans cet extrait du </w:t>
      </w:r>
      <w:r>
        <w:rPr>
          <w:rFonts w:ascii="Times New Roman" w:hAnsi="Times New Roman" w:cs="Times New Roman"/>
          <w:i/>
          <w:iCs/>
          <w:color w:val="000000" w:themeColor="text1"/>
          <w:sz w:val="40"/>
          <w:szCs w:val="40"/>
        </w:rPr>
        <w:t>Monde comme volonté et représentation</w:t>
      </w:r>
      <w:r>
        <w:rPr>
          <w:rFonts w:ascii="Times New Roman" w:hAnsi="Times New Roman" w:cs="Times New Roman"/>
          <w:color w:val="000000" w:themeColor="text1"/>
          <w:sz w:val="40"/>
          <w:szCs w:val="40"/>
        </w:rPr>
        <w:t xml:space="preserve">, Schopenhauer </w:t>
      </w:r>
      <w:r w:rsidR="00752896" w:rsidRPr="00107C14">
        <w:rPr>
          <w:rFonts w:ascii="Times New Roman" w:hAnsi="Times New Roman" w:cs="Times New Roman"/>
          <w:color w:val="FF0000"/>
          <w:sz w:val="40"/>
          <w:szCs w:val="40"/>
        </w:rPr>
        <w:t>expose la spécifi</w:t>
      </w:r>
      <w:r w:rsidR="00A16A40">
        <w:rPr>
          <w:rFonts w:ascii="Times New Roman" w:hAnsi="Times New Roman" w:cs="Times New Roman"/>
          <w:color w:val="FF0000"/>
          <w:sz w:val="40"/>
          <w:szCs w:val="40"/>
        </w:rPr>
        <w:t>ci</w:t>
      </w:r>
      <w:r w:rsidR="00752896" w:rsidRPr="00107C14">
        <w:rPr>
          <w:rFonts w:ascii="Times New Roman" w:hAnsi="Times New Roman" w:cs="Times New Roman"/>
          <w:color w:val="FF0000"/>
          <w:sz w:val="40"/>
          <w:szCs w:val="40"/>
        </w:rPr>
        <w:t>té humaine de l’étonnement</w:t>
      </w:r>
      <w:r w:rsidR="00752896">
        <w:rPr>
          <w:rFonts w:ascii="Times New Roman" w:hAnsi="Times New Roman" w:cs="Times New Roman"/>
          <w:color w:val="000000" w:themeColor="text1"/>
          <w:sz w:val="40"/>
          <w:szCs w:val="40"/>
        </w:rPr>
        <w:t xml:space="preserve">. </w:t>
      </w:r>
      <w:r w:rsidR="00A76E93">
        <w:rPr>
          <w:rFonts w:ascii="Times New Roman" w:hAnsi="Times New Roman" w:cs="Times New Roman"/>
          <w:color w:val="000000" w:themeColor="text1"/>
          <w:sz w:val="40"/>
          <w:szCs w:val="40"/>
        </w:rPr>
        <w:t>Pour lui, l</w:t>
      </w:r>
      <w:r w:rsidR="00A70958">
        <w:rPr>
          <w:rFonts w:ascii="Times New Roman" w:hAnsi="Times New Roman" w:cs="Times New Roman"/>
          <w:color w:val="000000" w:themeColor="text1"/>
          <w:sz w:val="40"/>
          <w:szCs w:val="40"/>
        </w:rPr>
        <w:t xml:space="preserve">a </w:t>
      </w:r>
      <w:r w:rsidR="00615E3E">
        <w:rPr>
          <w:rFonts w:ascii="Times New Roman" w:hAnsi="Times New Roman" w:cs="Times New Roman"/>
          <w:color w:val="000000" w:themeColor="text1"/>
          <w:sz w:val="40"/>
          <w:szCs w:val="40"/>
        </w:rPr>
        <w:t xml:space="preserve">singulière </w:t>
      </w:r>
      <w:r w:rsidR="00A70958">
        <w:rPr>
          <w:rFonts w:ascii="Times New Roman" w:hAnsi="Times New Roman" w:cs="Times New Roman"/>
          <w:color w:val="000000" w:themeColor="text1"/>
          <w:sz w:val="40"/>
          <w:szCs w:val="40"/>
        </w:rPr>
        <w:t>façon d’aborder le monde</w:t>
      </w:r>
      <w:r w:rsidR="00A76E93">
        <w:rPr>
          <w:rFonts w:ascii="Times New Roman" w:hAnsi="Times New Roman" w:cs="Times New Roman"/>
          <w:color w:val="000000" w:themeColor="text1"/>
          <w:sz w:val="40"/>
          <w:szCs w:val="40"/>
        </w:rPr>
        <w:t xml:space="preserve"> qu’induit l’approche philosophique, est intrinsèquement liée à notre nature d’être humai</w:t>
      </w:r>
      <w:r w:rsidR="00BD6E96">
        <w:rPr>
          <w:rFonts w:ascii="Times New Roman" w:hAnsi="Times New Roman" w:cs="Times New Roman"/>
          <w:color w:val="000000" w:themeColor="text1"/>
          <w:sz w:val="40"/>
          <w:szCs w:val="40"/>
        </w:rPr>
        <w:t>n</w:t>
      </w:r>
      <w:r w:rsidR="004B7C36">
        <w:rPr>
          <w:rFonts w:ascii="Times New Roman" w:hAnsi="Times New Roman" w:cs="Times New Roman"/>
          <w:color w:val="000000" w:themeColor="text1"/>
          <w:sz w:val="40"/>
          <w:szCs w:val="40"/>
        </w:rPr>
        <w:t xml:space="preserve"> conscient</w:t>
      </w:r>
      <w:r w:rsidR="003A253F">
        <w:rPr>
          <w:rFonts w:ascii="Times New Roman" w:hAnsi="Times New Roman" w:cs="Times New Roman"/>
          <w:color w:val="000000" w:themeColor="text1"/>
          <w:sz w:val="40"/>
          <w:szCs w:val="40"/>
        </w:rPr>
        <w:t xml:space="preserve"> de nous-même</w:t>
      </w:r>
      <w:r w:rsidR="0093285D">
        <w:rPr>
          <w:rFonts w:ascii="Times New Roman" w:hAnsi="Times New Roman" w:cs="Times New Roman"/>
          <w:color w:val="000000" w:themeColor="text1"/>
          <w:sz w:val="40"/>
          <w:szCs w:val="40"/>
        </w:rPr>
        <w:t>, pour autant, il montre aussi que tous les êtres humains ne sont pas philosophes</w:t>
      </w:r>
      <w:r w:rsidR="002A75A2">
        <w:rPr>
          <w:rFonts w:ascii="Times New Roman" w:hAnsi="Times New Roman" w:cs="Times New Roman"/>
          <w:color w:val="000000" w:themeColor="text1"/>
          <w:sz w:val="40"/>
          <w:szCs w:val="40"/>
        </w:rPr>
        <w:t xml:space="preserve">. </w:t>
      </w:r>
      <w:r w:rsidR="00A76E93">
        <w:rPr>
          <w:rFonts w:ascii="Times New Roman" w:hAnsi="Times New Roman" w:cs="Times New Roman"/>
          <w:color w:val="000000" w:themeColor="text1"/>
          <w:sz w:val="40"/>
          <w:szCs w:val="40"/>
        </w:rPr>
        <w:t xml:space="preserve">Ainsi, </w:t>
      </w:r>
      <w:r w:rsidR="00D4105A">
        <w:rPr>
          <w:rFonts w:ascii="Times New Roman" w:hAnsi="Times New Roman" w:cs="Times New Roman"/>
          <w:color w:val="000000" w:themeColor="text1"/>
          <w:sz w:val="40"/>
          <w:szCs w:val="40"/>
        </w:rPr>
        <w:t xml:space="preserve">Schopenhauer </w:t>
      </w:r>
      <w:r w:rsidR="00107A26">
        <w:rPr>
          <w:rFonts w:ascii="Times New Roman" w:hAnsi="Times New Roman" w:cs="Times New Roman"/>
          <w:color w:val="000000" w:themeColor="text1"/>
          <w:sz w:val="40"/>
          <w:szCs w:val="40"/>
        </w:rPr>
        <w:t xml:space="preserve">reprend </w:t>
      </w:r>
      <w:r w:rsidR="00D4105A">
        <w:rPr>
          <w:rFonts w:ascii="Times New Roman" w:hAnsi="Times New Roman" w:cs="Times New Roman"/>
          <w:color w:val="000000" w:themeColor="text1"/>
          <w:sz w:val="40"/>
          <w:szCs w:val="40"/>
        </w:rPr>
        <w:t>une description de la méthode philosophique éminemment inspirée des auteurs classiques</w:t>
      </w:r>
      <w:r w:rsidR="006B5A9F">
        <w:rPr>
          <w:rFonts w:ascii="Times New Roman" w:hAnsi="Times New Roman" w:cs="Times New Roman"/>
          <w:color w:val="000000" w:themeColor="text1"/>
          <w:sz w:val="40"/>
          <w:szCs w:val="40"/>
        </w:rPr>
        <w:t xml:space="preserve"> et fondée en grande partie sur la notion d’</w:t>
      </w:r>
      <w:r w:rsidR="00997C73">
        <w:rPr>
          <w:rFonts w:ascii="Times New Roman" w:hAnsi="Times New Roman" w:cs="Times New Roman"/>
          <w:color w:val="000000" w:themeColor="text1"/>
          <w:sz w:val="40"/>
          <w:szCs w:val="40"/>
        </w:rPr>
        <w:t>étonnement</w:t>
      </w:r>
      <w:r w:rsidR="00D4105A">
        <w:rPr>
          <w:rFonts w:ascii="Times New Roman" w:hAnsi="Times New Roman" w:cs="Times New Roman"/>
          <w:color w:val="000000" w:themeColor="text1"/>
          <w:sz w:val="40"/>
          <w:szCs w:val="40"/>
        </w:rPr>
        <w:t xml:space="preserve">, </w:t>
      </w:r>
      <w:r w:rsidR="00255D7D">
        <w:rPr>
          <w:rFonts w:ascii="Times New Roman" w:hAnsi="Times New Roman" w:cs="Times New Roman"/>
          <w:color w:val="000000" w:themeColor="text1"/>
          <w:sz w:val="40"/>
          <w:szCs w:val="40"/>
        </w:rPr>
        <w:t xml:space="preserve">afin de </w:t>
      </w:r>
      <w:r w:rsidR="00D4105A">
        <w:rPr>
          <w:rFonts w:ascii="Times New Roman" w:hAnsi="Times New Roman" w:cs="Times New Roman"/>
          <w:color w:val="000000" w:themeColor="text1"/>
          <w:sz w:val="40"/>
          <w:szCs w:val="40"/>
        </w:rPr>
        <w:t xml:space="preserve">mettre en exergue, </w:t>
      </w:r>
      <w:r w:rsidR="006425A2">
        <w:rPr>
          <w:rFonts w:ascii="Times New Roman" w:hAnsi="Times New Roman" w:cs="Times New Roman"/>
          <w:color w:val="000000" w:themeColor="text1"/>
          <w:sz w:val="40"/>
          <w:szCs w:val="40"/>
        </w:rPr>
        <w:t xml:space="preserve">et </w:t>
      </w:r>
      <w:r w:rsidR="00D4105A">
        <w:rPr>
          <w:rFonts w:ascii="Times New Roman" w:hAnsi="Times New Roman" w:cs="Times New Roman"/>
          <w:color w:val="000000" w:themeColor="text1"/>
          <w:sz w:val="40"/>
          <w:szCs w:val="40"/>
        </w:rPr>
        <w:t>ce qui</w:t>
      </w:r>
      <w:r w:rsidR="00A5649C">
        <w:rPr>
          <w:rFonts w:ascii="Times New Roman" w:hAnsi="Times New Roman" w:cs="Times New Roman"/>
          <w:color w:val="000000" w:themeColor="text1"/>
          <w:sz w:val="40"/>
          <w:szCs w:val="40"/>
        </w:rPr>
        <w:t xml:space="preserve"> </w:t>
      </w:r>
      <w:r w:rsidR="00D4105A">
        <w:rPr>
          <w:rFonts w:ascii="Times New Roman" w:hAnsi="Times New Roman" w:cs="Times New Roman"/>
          <w:color w:val="000000" w:themeColor="text1"/>
          <w:sz w:val="40"/>
          <w:szCs w:val="40"/>
        </w:rPr>
        <w:t>chez l’homme le prédispos</w:t>
      </w:r>
      <w:r w:rsidR="00937A0C">
        <w:rPr>
          <w:rFonts w:ascii="Times New Roman" w:hAnsi="Times New Roman" w:cs="Times New Roman"/>
          <w:color w:val="000000" w:themeColor="text1"/>
          <w:sz w:val="40"/>
          <w:szCs w:val="40"/>
        </w:rPr>
        <w:t>er</w:t>
      </w:r>
      <w:r w:rsidR="00D4105A">
        <w:rPr>
          <w:rFonts w:ascii="Times New Roman" w:hAnsi="Times New Roman" w:cs="Times New Roman"/>
          <w:color w:val="000000" w:themeColor="text1"/>
          <w:sz w:val="40"/>
          <w:szCs w:val="40"/>
        </w:rPr>
        <w:t>ait par nature à devenir philosophe</w:t>
      </w:r>
      <w:r w:rsidR="006425A2">
        <w:rPr>
          <w:rFonts w:ascii="Times New Roman" w:hAnsi="Times New Roman" w:cs="Times New Roman"/>
          <w:color w:val="000000" w:themeColor="text1"/>
          <w:sz w:val="40"/>
          <w:szCs w:val="40"/>
        </w:rPr>
        <w:t>, et</w:t>
      </w:r>
      <w:r w:rsidR="004B7C36">
        <w:rPr>
          <w:rFonts w:ascii="Times New Roman" w:hAnsi="Times New Roman" w:cs="Times New Roman"/>
          <w:color w:val="000000" w:themeColor="text1"/>
          <w:sz w:val="40"/>
          <w:szCs w:val="40"/>
        </w:rPr>
        <w:t xml:space="preserve"> ce qui ferait de l’esprit philosophique une preuve d’intelligence rar</w:t>
      </w:r>
      <w:r w:rsidR="004B7D93">
        <w:rPr>
          <w:rFonts w:ascii="Times New Roman" w:hAnsi="Times New Roman" w:cs="Times New Roman"/>
          <w:color w:val="000000" w:themeColor="text1"/>
          <w:sz w:val="40"/>
          <w:szCs w:val="40"/>
        </w:rPr>
        <w:t>e</w:t>
      </w:r>
      <w:r w:rsidR="00982532">
        <w:rPr>
          <w:rFonts w:ascii="Times New Roman" w:hAnsi="Times New Roman" w:cs="Times New Roman"/>
          <w:color w:val="000000" w:themeColor="text1"/>
          <w:sz w:val="40"/>
          <w:szCs w:val="40"/>
        </w:rPr>
        <w:t>, et non nécessairement partagée</w:t>
      </w:r>
      <w:r w:rsidR="00780048">
        <w:rPr>
          <w:rFonts w:ascii="Times New Roman" w:hAnsi="Times New Roman" w:cs="Times New Roman"/>
          <w:color w:val="000000" w:themeColor="text1"/>
          <w:sz w:val="40"/>
          <w:szCs w:val="40"/>
        </w:rPr>
        <w:t xml:space="preserve"> par tous</w:t>
      </w:r>
      <w:r w:rsidR="000C105C">
        <w:rPr>
          <w:rFonts w:ascii="Times New Roman" w:hAnsi="Times New Roman" w:cs="Times New Roman"/>
          <w:color w:val="000000" w:themeColor="text1"/>
          <w:sz w:val="40"/>
          <w:szCs w:val="40"/>
        </w:rPr>
        <w:t xml:space="preserve">. Autrement dit, </w:t>
      </w:r>
      <w:r w:rsidR="004D2C3D">
        <w:rPr>
          <w:rFonts w:ascii="Times New Roman" w:hAnsi="Times New Roman" w:cs="Times New Roman"/>
          <w:color w:val="000000" w:themeColor="text1"/>
          <w:sz w:val="40"/>
          <w:szCs w:val="40"/>
        </w:rPr>
        <w:t xml:space="preserve">Schopenhauer </w:t>
      </w:r>
      <w:r w:rsidR="00EC168B">
        <w:rPr>
          <w:rFonts w:ascii="Times New Roman" w:hAnsi="Times New Roman" w:cs="Times New Roman"/>
          <w:color w:val="000000" w:themeColor="text1"/>
          <w:sz w:val="40"/>
          <w:szCs w:val="40"/>
        </w:rPr>
        <w:t xml:space="preserve">commence par mettre </w:t>
      </w:r>
      <w:r w:rsidR="001758A0">
        <w:rPr>
          <w:rFonts w:ascii="Times New Roman" w:hAnsi="Times New Roman" w:cs="Times New Roman"/>
          <w:color w:val="000000" w:themeColor="text1"/>
          <w:sz w:val="40"/>
          <w:szCs w:val="40"/>
        </w:rPr>
        <w:t xml:space="preserve">en lumière </w:t>
      </w:r>
      <w:r w:rsidR="000F39FC">
        <w:rPr>
          <w:rFonts w:ascii="Times New Roman" w:hAnsi="Times New Roman" w:cs="Times New Roman"/>
          <w:color w:val="000000" w:themeColor="text1"/>
          <w:sz w:val="40"/>
          <w:szCs w:val="40"/>
        </w:rPr>
        <w:t>les liens existants</w:t>
      </w:r>
      <w:r w:rsidR="00107A26">
        <w:rPr>
          <w:rFonts w:ascii="Times New Roman" w:hAnsi="Times New Roman" w:cs="Times New Roman"/>
          <w:color w:val="000000" w:themeColor="text1"/>
          <w:sz w:val="40"/>
          <w:szCs w:val="40"/>
        </w:rPr>
        <w:t xml:space="preserve"> entre les propres de l’existence humaine</w:t>
      </w:r>
      <w:r w:rsidR="00FC0248">
        <w:rPr>
          <w:rFonts w:ascii="Times New Roman" w:hAnsi="Times New Roman" w:cs="Times New Roman"/>
          <w:color w:val="000000" w:themeColor="text1"/>
          <w:sz w:val="40"/>
          <w:szCs w:val="40"/>
        </w:rPr>
        <w:t xml:space="preserve"> </w:t>
      </w:r>
      <w:r w:rsidR="00FC0248" w:rsidRPr="00A00DF1">
        <w:rPr>
          <w:rFonts w:ascii="Times New Roman" w:hAnsi="Times New Roman" w:cs="Times New Roman"/>
          <w:color w:val="FF0000"/>
          <w:sz w:val="40"/>
          <w:szCs w:val="40"/>
        </w:rPr>
        <w:t>(</w:t>
      </w:r>
      <w:r w:rsidR="00A00DF1" w:rsidRPr="00A00DF1">
        <w:rPr>
          <w:rFonts w:ascii="Times New Roman" w:hAnsi="Times New Roman" w:cs="Times New Roman"/>
          <w:color w:val="FF0000"/>
          <w:sz w:val="40"/>
          <w:szCs w:val="40"/>
        </w:rPr>
        <w:t>conscience</w:t>
      </w:r>
      <w:r w:rsidR="00FC0248" w:rsidRPr="00A00DF1">
        <w:rPr>
          <w:rFonts w:ascii="Times New Roman" w:hAnsi="Times New Roman" w:cs="Times New Roman"/>
          <w:color w:val="FF0000"/>
          <w:sz w:val="40"/>
          <w:szCs w:val="40"/>
        </w:rPr>
        <w:t xml:space="preserve"> soi et finitude)</w:t>
      </w:r>
      <w:r w:rsidR="00107A26">
        <w:rPr>
          <w:rFonts w:ascii="Times New Roman" w:hAnsi="Times New Roman" w:cs="Times New Roman"/>
          <w:color w:val="000000" w:themeColor="text1"/>
          <w:sz w:val="40"/>
          <w:szCs w:val="40"/>
        </w:rPr>
        <w:t xml:space="preserve">, et les caractéristiques </w:t>
      </w:r>
      <w:r w:rsidR="00DA3CCB">
        <w:rPr>
          <w:rFonts w:ascii="Times New Roman" w:hAnsi="Times New Roman" w:cs="Times New Roman"/>
          <w:color w:val="000000" w:themeColor="text1"/>
          <w:sz w:val="40"/>
          <w:szCs w:val="40"/>
        </w:rPr>
        <w:t>de</w:t>
      </w:r>
      <w:r w:rsidR="00107A26">
        <w:rPr>
          <w:rFonts w:ascii="Times New Roman" w:hAnsi="Times New Roman" w:cs="Times New Roman"/>
          <w:color w:val="000000" w:themeColor="text1"/>
          <w:sz w:val="40"/>
          <w:szCs w:val="40"/>
        </w:rPr>
        <w:t xml:space="preserve"> l’approche </w:t>
      </w:r>
      <w:r w:rsidR="00107A26">
        <w:rPr>
          <w:rFonts w:ascii="Times New Roman" w:hAnsi="Times New Roman" w:cs="Times New Roman"/>
          <w:color w:val="000000" w:themeColor="text1"/>
          <w:sz w:val="40"/>
          <w:szCs w:val="40"/>
        </w:rPr>
        <w:lastRenderedPageBreak/>
        <w:t>philosophique du monde</w:t>
      </w:r>
      <w:r w:rsidR="00EC168B">
        <w:rPr>
          <w:rFonts w:ascii="Times New Roman" w:hAnsi="Times New Roman" w:cs="Times New Roman"/>
          <w:color w:val="000000" w:themeColor="text1"/>
          <w:sz w:val="40"/>
          <w:szCs w:val="40"/>
        </w:rPr>
        <w:t xml:space="preserve">, puis il montre que </w:t>
      </w:r>
      <w:r w:rsidR="00BF3428">
        <w:rPr>
          <w:rFonts w:ascii="Times New Roman" w:hAnsi="Times New Roman" w:cs="Times New Roman"/>
          <w:color w:val="000000" w:themeColor="text1"/>
          <w:sz w:val="40"/>
          <w:szCs w:val="40"/>
        </w:rPr>
        <w:t>tous les hommes</w:t>
      </w:r>
      <w:r w:rsidR="00782266">
        <w:rPr>
          <w:rFonts w:ascii="Times New Roman" w:hAnsi="Times New Roman" w:cs="Times New Roman"/>
          <w:color w:val="000000" w:themeColor="text1"/>
          <w:sz w:val="40"/>
          <w:szCs w:val="40"/>
        </w:rPr>
        <w:t xml:space="preserve"> ne sont </w:t>
      </w:r>
      <w:r w:rsidR="004B7C36">
        <w:rPr>
          <w:rFonts w:ascii="Times New Roman" w:hAnsi="Times New Roman" w:cs="Times New Roman"/>
          <w:color w:val="000000" w:themeColor="text1"/>
          <w:sz w:val="40"/>
          <w:szCs w:val="40"/>
        </w:rPr>
        <w:t xml:space="preserve">pas </w:t>
      </w:r>
      <w:r w:rsidR="00DA3CCB">
        <w:rPr>
          <w:rFonts w:ascii="Times New Roman" w:hAnsi="Times New Roman" w:cs="Times New Roman"/>
          <w:color w:val="000000" w:themeColor="text1"/>
          <w:sz w:val="40"/>
          <w:szCs w:val="40"/>
        </w:rPr>
        <w:t>forcément philosophe</w:t>
      </w:r>
      <w:r w:rsidR="00782266">
        <w:rPr>
          <w:rFonts w:ascii="Times New Roman" w:hAnsi="Times New Roman" w:cs="Times New Roman"/>
          <w:color w:val="000000" w:themeColor="text1"/>
          <w:sz w:val="40"/>
          <w:szCs w:val="40"/>
        </w:rPr>
        <w:t>s</w:t>
      </w:r>
      <w:r w:rsidR="00DA3CCB">
        <w:rPr>
          <w:rFonts w:ascii="Times New Roman" w:hAnsi="Times New Roman" w:cs="Times New Roman"/>
          <w:color w:val="000000" w:themeColor="text1"/>
          <w:sz w:val="40"/>
          <w:szCs w:val="40"/>
        </w:rPr>
        <w:t xml:space="preserve"> en pratique</w:t>
      </w:r>
      <w:r w:rsidR="00D25DF4">
        <w:rPr>
          <w:rFonts w:ascii="Times New Roman" w:hAnsi="Times New Roman" w:cs="Times New Roman"/>
          <w:color w:val="000000" w:themeColor="text1"/>
          <w:sz w:val="40"/>
          <w:szCs w:val="40"/>
        </w:rPr>
        <w:t xml:space="preserve"> et qu’« avoir l’esprit philosophique » n’est pas une attitude commune. </w:t>
      </w:r>
      <w:r w:rsidR="00A66ED1">
        <w:rPr>
          <w:rFonts w:ascii="Times New Roman" w:hAnsi="Times New Roman" w:cs="Times New Roman"/>
          <w:color w:val="000000" w:themeColor="text1"/>
          <w:sz w:val="40"/>
          <w:szCs w:val="40"/>
        </w:rPr>
        <w:t xml:space="preserve">Sans interroger le fait que </w:t>
      </w:r>
      <w:r w:rsidR="004B7C36">
        <w:rPr>
          <w:rFonts w:ascii="Times New Roman" w:hAnsi="Times New Roman" w:cs="Times New Roman"/>
          <w:color w:val="000000" w:themeColor="text1"/>
          <w:sz w:val="40"/>
          <w:szCs w:val="40"/>
        </w:rPr>
        <w:t>cette approche</w:t>
      </w:r>
      <w:r w:rsidR="00EC168B">
        <w:rPr>
          <w:rFonts w:ascii="Times New Roman" w:hAnsi="Times New Roman" w:cs="Times New Roman"/>
          <w:color w:val="000000" w:themeColor="text1"/>
          <w:sz w:val="40"/>
          <w:szCs w:val="40"/>
        </w:rPr>
        <w:t xml:space="preserve"> </w:t>
      </w:r>
      <w:r w:rsidR="007B56B2">
        <w:rPr>
          <w:rFonts w:ascii="Times New Roman" w:hAnsi="Times New Roman" w:cs="Times New Roman"/>
          <w:color w:val="000000" w:themeColor="text1"/>
          <w:sz w:val="40"/>
          <w:szCs w:val="40"/>
        </w:rPr>
        <w:t xml:space="preserve">consistant à penser </w:t>
      </w:r>
      <w:r w:rsidR="007D0C72">
        <w:rPr>
          <w:rFonts w:ascii="Times New Roman" w:hAnsi="Times New Roman" w:cs="Times New Roman"/>
          <w:color w:val="000000" w:themeColor="text1"/>
          <w:sz w:val="40"/>
          <w:szCs w:val="40"/>
        </w:rPr>
        <w:t xml:space="preserve">que </w:t>
      </w:r>
      <w:r w:rsidR="00A66ED1">
        <w:rPr>
          <w:rFonts w:ascii="Times New Roman" w:hAnsi="Times New Roman" w:cs="Times New Roman"/>
          <w:color w:val="000000" w:themeColor="text1"/>
          <w:sz w:val="40"/>
          <w:szCs w:val="40"/>
        </w:rPr>
        <w:t xml:space="preserve">l’homme </w:t>
      </w:r>
      <w:r w:rsidR="00E45C1F">
        <w:rPr>
          <w:rFonts w:ascii="Times New Roman" w:hAnsi="Times New Roman" w:cs="Times New Roman"/>
          <w:color w:val="000000" w:themeColor="text1"/>
          <w:sz w:val="40"/>
          <w:szCs w:val="40"/>
        </w:rPr>
        <w:t xml:space="preserve">est </w:t>
      </w:r>
      <w:r w:rsidR="00A66ED1">
        <w:rPr>
          <w:rFonts w:ascii="Times New Roman" w:hAnsi="Times New Roman" w:cs="Times New Roman"/>
          <w:color w:val="000000" w:themeColor="text1"/>
          <w:sz w:val="40"/>
          <w:szCs w:val="40"/>
        </w:rPr>
        <w:t xml:space="preserve">philosophe </w:t>
      </w:r>
      <w:r w:rsidR="00030A22">
        <w:rPr>
          <w:rFonts w:ascii="Times New Roman" w:hAnsi="Times New Roman" w:cs="Times New Roman"/>
          <w:color w:val="000000" w:themeColor="text1"/>
          <w:sz w:val="40"/>
          <w:szCs w:val="40"/>
        </w:rPr>
        <w:t xml:space="preserve">par sa nature </w:t>
      </w:r>
      <w:r w:rsidR="00030A22" w:rsidRPr="00997F7D">
        <w:rPr>
          <w:rFonts w:ascii="Times New Roman" w:hAnsi="Times New Roman" w:cs="Times New Roman"/>
          <w:color w:val="FF0000"/>
          <w:sz w:val="40"/>
          <w:szCs w:val="40"/>
        </w:rPr>
        <w:t>d’</w:t>
      </w:r>
      <w:r w:rsidR="00A66ED1" w:rsidRPr="00997F7D">
        <w:rPr>
          <w:rFonts w:ascii="Times New Roman" w:hAnsi="Times New Roman" w:cs="Times New Roman"/>
          <w:color w:val="FF0000"/>
          <w:sz w:val="40"/>
          <w:szCs w:val="40"/>
        </w:rPr>
        <w:t>être conscient</w:t>
      </w:r>
      <w:r w:rsidR="003F7BAE" w:rsidRPr="00997F7D">
        <w:rPr>
          <w:rFonts w:ascii="Times New Roman" w:hAnsi="Times New Roman" w:cs="Times New Roman"/>
          <w:color w:val="FF0000"/>
          <w:sz w:val="40"/>
          <w:szCs w:val="40"/>
        </w:rPr>
        <w:t xml:space="preserve"> et fini</w:t>
      </w:r>
      <w:r w:rsidR="00A66ED1" w:rsidRPr="00997F7D">
        <w:rPr>
          <w:rFonts w:ascii="Times New Roman" w:hAnsi="Times New Roman" w:cs="Times New Roman"/>
          <w:color w:val="FF0000"/>
          <w:sz w:val="40"/>
          <w:szCs w:val="40"/>
        </w:rPr>
        <w:t xml:space="preserve"> </w:t>
      </w:r>
      <w:r w:rsidR="008F2C65">
        <w:rPr>
          <w:rFonts w:ascii="Times New Roman" w:hAnsi="Times New Roman" w:cs="Times New Roman"/>
          <w:color w:val="000000" w:themeColor="text1"/>
          <w:sz w:val="40"/>
          <w:szCs w:val="40"/>
        </w:rPr>
        <w:t xml:space="preserve">puisse sembler </w:t>
      </w:r>
      <w:r w:rsidR="00A66ED1">
        <w:rPr>
          <w:rFonts w:ascii="Times New Roman" w:hAnsi="Times New Roman" w:cs="Times New Roman"/>
          <w:color w:val="000000" w:themeColor="text1"/>
          <w:sz w:val="40"/>
          <w:szCs w:val="40"/>
        </w:rPr>
        <w:t>plutôt paradoxal</w:t>
      </w:r>
      <w:r w:rsidR="00D44574">
        <w:rPr>
          <w:rFonts w:ascii="Times New Roman" w:hAnsi="Times New Roman" w:cs="Times New Roman"/>
          <w:color w:val="000000" w:themeColor="text1"/>
          <w:sz w:val="40"/>
          <w:szCs w:val="40"/>
        </w:rPr>
        <w:t>e</w:t>
      </w:r>
      <w:r w:rsidR="00A66ED1">
        <w:rPr>
          <w:rFonts w:ascii="Times New Roman" w:hAnsi="Times New Roman" w:cs="Times New Roman"/>
          <w:color w:val="000000" w:themeColor="text1"/>
          <w:sz w:val="40"/>
          <w:szCs w:val="40"/>
        </w:rPr>
        <w:t xml:space="preserve">, </w:t>
      </w:r>
      <w:r w:rsidR="00E04B61">
        <w:rPr>
          <w:rFonts w:ascii="Times New Roman" w:hAnsi="Times New Roman" w:cs="Times New Roman"/>
          <w:color w:val="000000" w:themeColor="text1"/>
          <w:sz w:val="40"/>
          <w:szCs w:val="40"/>
        </w:rPr>
        <w:t xml:space="preserve">étant donné que </w:t>
      </w:r>
      <w:r w:rsidR="00A66ED1">
        <w:rPr>
          <w:rFonts w:ascii="Times New Roman" w:hAnsi="Times New Roman" w:cs="Times New Roman"/>
          <w:color w:val="000000" w:themeColor="text1"/>
          <w:sz w:val="40"/>
          <w:szCs w:val="40"/>
        </w:rPr>
        <w:t xml:space="preserve">si </w:t>
      </w:r>
      <w:r w:rsidR="00107A26">
        <w:rPr>
          <w:rFonts w:ascii="Times New Roman" w:hAnsi="Times New Roman" w:cs="Times New Roman"/>
          <w:color w:val="000000" w:themeColor="text1"/>
          <w:sz w:val="40"/>
          <w:szCs w:val="40"/>
        </w:rPr>
        <w:t>l</w:t>
      </w:r>
      <w:r w:rsidR="00A66ED1">
        <w:rPr>
          <w:rFonts w:ascii="Times New Roman" w:hAnsi="Times New Roman" w:cs="Times New Roman"/>
          <w:color w:val="000000" w:themeColor="text1"/>
          <w:sz w:val="40"/>
          <w:szCs w:val="40"/>
        </w:rPr>
        <w:t>’on a une</w:t>
      </w:r>
      <w:r w:rsidR="00107A26">
        <w:rPr>
          <w:rFonts w:ascii="Times New Roman" w:hAnsi="Times New Roman" w:cs="Times New Roman"/>
          <w:color w:val="000000" w:themeColor="text1"/>
          <w:sz w:val="40"/>
          <w:szCs w:val="40"/>
        </w:rPr>
        <w:t xml:space="preserve"> conscience</w:t>
      </w:r>
      <w:r w:rsidR="008258E0">
        <w:rPr>
          <w:rFonts w:ascii="Times New Roman" w:hAnsi="Times New Roman" w:cs="Times New Roman"/>
          <w:color w:val="000000" w:themeColor="text1"/>
          <w:sz w:val="40"/>
          <w:szCs w:val="40"/>
        </w:rPr>
        <w:t xml:space="preserve"> intuitive et immédiate</w:t>
      </w:r>
      <w:r w:rsidR="00107A26">
        <w:rPr>
          <w:rFonts w:ascii="Times New Roman" w:hAnsi="Times New Roman" w:cs="Times New Roman"/>
          <w:color w:val="000000" w:themeColor="text1"/>
          <w:sz w:val="40"/>
          <w:szCs w:val="40"/>
        </w:rPr>
        <w:t xml:space="preserve"> </w:t>
      </w:r>
      <w:r w:rsidR="00A66ED1">
        <w:rPr>
          <w:rFonts w:ascii="Times New Roman" w:hAnsi="Times New Roman" w:cs="Times New Roman"/>
          <w:color w:val="000000" w:themeColor="text1"/>
          <w:sz w:val="40"/>
          <w:szCs w:val="40"/>
        </w:rPr>
        <w:t xml:space="preserve">de notre existence, du </w:t>
      </w:r>
      <w:r w:rsidR="008258E0">
        <w:rPr>
          <w:rFonts w:ascii="Times New Roman" w:hAnsi="Times New Roman" w:cs="Times New Roman"/>
          <w:color w:val="000000" w:themeColor="text1"/>
          <w:sz w:val="40"/>
          <w:szCs w:val="40"/>
        </w:rPr>
        <w:t xml:space="preserve">sentiment d’être au monde, </w:t>
      </w:r>
      <w:r w:rsidR="00A66ED1">
        <w:rPr>
          <w:rFonts w:ascii="Times New Roman" w:hAnsi="Times New Roman" w:cs="Times New Roman"/>
          <w:color w:val="000000" w:themeColor="text1"/>
          <w:sz w:val="40"/>
          <w:szCs w:val="40"/>
        </w:rPr>
        <w:t xml:space="preserve">nous ne devrions pas nécessairement </w:t>
      </w:r>
      <w:r w:rsidR="009B11C8">
        <w:rPr>
          <w:rFonts w:ascii="Times New Roman" w:hAnsi="Times New Roman" w:cs="Times New Roman"/>
          <w:color w:val="000000" w:themeColor="text1"/>
          <w:sz w:val="40"/>
          <w:szCs w:val="40"/>
        </w:rPr>
        <w:t xml:space="preserve">ressentir le </w:t>
      </w:r>
      <w:r w:rsidR="00A66ED1">
        <w:rPr>
          <w:rFonts w:ascii="Times New Roman" w:hAnsi="Times New Roman" w:cs="Times New Roman"/>
          <w:color w:val="000000" w:themeColor="text1"/>
          <w:sz w:val="40"/>
          <w:szCs w:val="40"/>
        </w:rPr>
        <w:t>besoin de</w:t>
      </w:r>
      <w:r w:rsidR="008258E0">
        <w:rPr>
          <w:rFonts w:ascii="Times New Roman" w:hAnsi="Times New Roman" w:cs="Times New Roman"/>
          <w:color w:val="000000" w:themeColor="text1"/>
          <w:sz w:val="40"/>
          <w:szCs w:val="40"/>
        </w:rPr>
        <w:t xml:space="preserve"> l’interrog</w:t>
      </w:r>
      <w:r w:rsidR="00783C01">
        <w:rPr>
          <w:rFonts w:ascii="Times New Roman" w:hAnsi="Times New Roman" w:cs="Times New Roman"/>
          <w:color w:val="000000" w:themeColor="text1"/>
          <w:sz w:val="40"/>
          <w:szCs w:val="40"/>
        </w:rPr>
        <w:t>er</w:t>
      </w:r>
      <w:r w:rsidR="00A66ED1">
        <w:rPr>
          <w:rFonts w:ascii="Times New Roman" w:hAnsi="Times New Roman" w:cs="Times New Roman"/>
          <w:color w:val="000000" w:themeColor="text1"/>
          <w:sz w:val="40"/>
          <w:szCs w:val="40"/>
        </w:rPr>
        <w:t>, Schopenhauer présuppose que l’homme</w:t>
      </w:r>
      <w:r w:rsidR="00CD3A24">
        <w:rPr>
          <w:rFonts w:ascii="Times New Roman" w:hAnsi="Times New Roman" w:cs="Times New Roman"/>
          <w:color w:val="000000" w:themeColor="text1"/>
          <w:sz w:val="40"/>
          <w:szCs w:val="40"/>
        </w:rPr>
        <w:t xml:space="preserve"> </w:t>
      </w:r>
      <w:r w:rsidR="005C696E">
        <w:rPr>
          <w:rFonts w:ascii="Times New Roman" w:hAnsi="Times New Roman" w:cs="Times New Roman"/>
          <w:color w:val="000000" w:themeColor="text1"/>
          <w:sz w:val="40"/>
          <w:szCs w:val="40"/>
        </w:rPr>
        <w:t xml:space="preserve">est par nature un </w:t>
      </w:r>
      <w:r w:rsidR="00A66ED1">
        <w:rPr>
          <w:rFonts w:ascii="Times New Roman" w:hAnsi="Times New Roman" w:cs="Times New Roman"/>
          <w:color w:val="000000" w:themeColor="text1"/>
          <w:sz w:val="40"/>
          <w:szCs w:val="40"/>
        </w:rPr>
        <w:t xml:space="preserve">« animal </w:t>
      </w:r>
      <w:r w:rsidR="00A66ED1" w:rsidRPr="008A7D11">
        <w:rPr>
          <w:rFonts w:ascii="Times New Roman" w:hAnsi="Times New Roman" w:cs="Times New Roman"/>
          <w:color w:val="000000" w:themeColor="text1"/>
          <w:sz w:val="40"/>
          <w:szCs w:val="40"/>
        </w:rPr>
        <w:t>métaphysique »</w:t>
      </w:r>
      <w:r w:rsidR="00CD3A24" w:rsidRPr="008A7D11">
        <w:rPr>
          <w:rFonts w:ascii="Times New Roman" w:hAnsi="Times New Roman" w:cs="Times New Roman"/>
          <w:color w:val="000000" w:themeColor="text1"/>
          <w:sz w:val="40"/>
          <w:szCs w:val="40"/>
        </w:rPr>
        <w:t xml:space="preserve">, </w:t>
      </w:r>
      <w:r w:rsidR="00A66ED1" w:rsidRPr="008A7D11">
        <w:rPr>
          <w:rFonts w:ascii="Times New Roman" w:hAnsi="Times New Roman" w:cs="Times New Roman"/>
          <w:color w:val="000000" w:themeColor="text1"/>
          <w:sz w:val="40"/>
          <w:szCs w:val="40"/>
        </w:rPr>
        <w:t xml:space="preserve">en tant qu’il </w:t>
      </w:r>
      <w:r w:rsidR="006F67F4" w:rsidRPr="008A7D11">
        <w:rPr>
          <w:rFonts w:ascii="Times New Roman" w:hAnsi="Times New Roman" w:cs="Times New Roman"/>
          <w:color w:val="000000" w:themeColor="text1"/>
          <w:sz w:val="40"/>
          <w:szCs w:val="40"/>
        </w:rPr>
        <w:t xml:space="preserve">serait </w:t>
      </w:r>
      <w:r w:rsidR="00A66ED1" w:rsidRPr="008A7D11">
        <w:rPr>
          <w:rFonts w:ascii="Times New Roman" w:hAnsi="Times New Roman" w:cs="Times New Roman"/>
          <w:color w:val="000000" w:themeColor="text1"/>
          <w:sz w:val="40"/>
          <w:szCs w:val="40"/>
        </w:rPr>
        <w:t>capable de s’étonner et</w:t>
      </w:r>
      <w:r w:rsidR="00997F7D" w:rsidRPr="008A7D11">
        <w:rPr>
          <w:rFonts w:ascii="Times New Roman" w:hAnsi="Times New Roman" w:cs="Times New Roman"/>
          <w:color w:val="000000" w:themeColor="text1"/>
          <w:sz w:val="40"/>
          <w:szCs w:val="40"/>
        </w:rPr>
        <w:t xml:space="preserve"> de transcender </w:t>
      </w:r>
      <w:r w:rsidR="00A66ED1" w:rsidRPr="008A7D11">
        <w:rPr>
          <w:rFonts w:ascii="Times New Roman" w:hAnsi="Times New Roman" w:cs="Times New Roman"/>
          <w:color w:val="000000" w:themeColor="text1"/>
          <w:sz w:val="40"/>
          <w:szCs w:val="40"/>
        </w:rPr>
        <w:t>le monde qui lui apparait</w:t>
      </w:r>
      <w:r w:rsidR="00997F7D" w:rsidRPr="008A7D11">
        <w:rPr>
          <w:rFonts w:ascii="Times New Roman" w:hAnsi="Times New Roman" w:cs="Times New Roman"/>
          <w:color w:val="000000" w:themeColor="text1"/>
          <w:sz w:val="40"/>
          <w:szCs w:val="40"/>
        </w:rPr>
        <w:t>,</w:t>
      </w:r>
      <w:r w:rsidR="008A14B4" w:rsidRPr="008A7D11">
        <w:rPr>
          <w:rFonts w:ascii="Times New Roman" w:hAnsi="Times New Roman" w:cs="Times New Roman"/>
          <w:color w:val="000000" w:themeColor="text1"/>
          <w:sz w:val="40"/>
          <w:szCs w:val="40"/>
        </w:rPr>
        <w:t xml:space="preserve"> en en cherchant les raisons d’être</w:t>
      </w:r>
      <w:r w:rsidR="00A66ED1" w:rsidRPr="008A7D11">
        <w:rPr>
          <w:rFonts w:ascii="Times New Roman" w:hAnsi="Times New Roman" w:cs="Times New Roman"/>
          <w:color w:val="000000" w:themeColor="text1"/>
          <w:sz w:val="40"/>
          <w:szCs w:val="40"/>
        </w:rPr>
        <w:t>. Maintenant, s</w:t>
      </w:r>
      <w:r w:rsidR="008258E0" w:rsidRPr="008A7D11">
        <w:rPr>
          <w:rFonts w:ascii="Times New Roman" w:hAnsi="Times New Roman" w:cs="Times New Roman"/>
          <w:color w:val="000000" w:themeColor="text1"/>
          <w:sz w:val="40"/>
          <w:szCs w:val="40"/>
        </w:rPr>
        <w:t>i</w:t>
      </w:r>
      <w:r w:rsidR="00A66ED1" w:rsidRPr="008A7D11">
        <w:rPr>
          <w:rFonts w:ascii="Times New Roman" w:hAnsi="Times New Roman" w:cs="Times New Roman"/>
          <w:color w:val="000000" w:themeColor="text1"/>
          <w:sz w:val="40"/>
          <w:szCs w:val="40"/>
        </w:rPr>
        <w:t xml:space="preserve"> bel et </w:t>
      </w:r>
      <w:r w:rsidR="008258E0" w:rsidRPr="008A7D11">
        <w:rPr>
          <w:rFonts w:ascii="Times New Roman" w:hAnsi="Times New Roman" w:cs="Times New Roman"/>
          <w:color w:val="000000" w:themeColor="text1"/>
          <w:sz w:val="40"/>
          <w:szCs w:val="40"/>
        </w:rPr>
        <w:t>bien ce besoin</w:t>
      </w:r>
      <w:r w:rsidR="00CA3900" w:rsidRPr="008A7D11">
        <w:rPr>
          <w:rFonts w:ascii="Times New Roman" w:hAnsi="Times New Roman" w:cs="Times New Roman"/>
          <w:color w:val="000000" w:themeColor="text1"/>
          <w:sz w:val="40"/>
          <w:szCs w:val="40"/>
        </w:rPr>
        <w:t xml:space="preserve"> qu’a l’homme d’interroger le monde</w:t>
      </w:r>
      <w:r w:rsidR="00A66ED1" w:rsidRPr="008A7D11">
        <w:rPr>
          <w:rFonts w:ascii="Times New Roman" w:hAnsi="Times New Roman" w:cs="Times New Roman"/>
          <w:color w:val="000000" w:themeColor="text1"/>
          <w:sz w:val="40"/>
          <w:szCs w:val="40"/>
        </w:rPr>
        <w:t xml:space="preserve"> </w:t>
      </w:r>
      <w:r w:rsidR="0070591D" w:rsidRPr="008A7D11">
        <w:rPr>
          <w:rFonts w:ascii="Times New Roman" w:hAnsi="Times New Roman" w:cs="Times New Roman"/>
          <w:color w:val="000000" w:themeColor="text1"/>
          <w:sz w:val="40"/>
          <w:szCs w:val="40"/>
        </w:rPr>
        <w:t xml:space="preserve">et de dépasser son apparence première par </w:t>
      </w:r>
      <w:r w:rsidR="00A956DB" w:rsidRPr="008A7D11">
        <w:rPr>
          <w:rFonts w:ascii="Times New Roman" w:hAnsi="Times New Roman" w:cs="Times New Roman"/>
          <w:color w:val="000000" w:themeColor="text1"/>
          <w:sz w:val="40"/>
          <w:szCs w:val="40"/>
        </w:rPr>
        <w:t xml:space="preserve">l’étonnement philosophique </w:t>
      </w:r>
      <w:r w:rsidR="003F51CD" w:rsidRPr="008A7D11">
        <w:rPr>
          <w:rFonts w:ascii="Times New Roman" w:hAnsi="Times New Roman" w:cs="Times New Roman"/>
          <w:color w:val="000000" w:themeColor="text1"/>
          <w:sz w:val="40"/>
          <w:szCs w:val="40"/>
        </w:rPr>
        <w:t xml:space="preserve">est induit par </w:t>
      </w:r>
      <w:r w:rsidR="00454F34" w:rsidRPr="008A7D11">
        <w:rPr>
          <w:rFonts w:ascii="Times New Roman" w:hAnsi="Times New Roman" w:cs="Times New Roman"/>
          <w:color w:val="000000" w:themeColor="text1"/>
          <w:sz w:val="40"/>
          <w:szCs w:val="40"/>
        </w:rPr>
        <w:t xml:space="preserve">les propres de son </w:t>
      </w:r>
      <w:r w:rsidR="003F51CD" w:rsidRPr="008A7D11">
        <w:rPr>
          <w:rFonts w:ascii="Times New Roman" w:hAnsi="Times New Roman" w:cs="Times New Roman"/>
          <w:color w:val="000000" w:themeColor="text1"/>
          <w:sz w:val="40"/>
          <w:szCs w:val="40"/>
        </w:rPr>
        <w:t>existence</w:t>
      </w:r>
      <w:r w:rsidR="008258E0" w:rsidRPr="008A7D11">
        <w:rPr>
          <w:rFonts w:ascii="Times New Roman" w:hAnsi="Times New Roman" w:cs="Times New Roman"/>
          <w:color w:val="000000" w:themeColor="text1"/>
          <w:sz w:val="40"/>
          <w:szCs w:val="40"/>
        </w:rPr>
        <w:t xml:space="preserve">, </w:t>
      </w:r>
      <w:r w:rsidR="00A66ED1" w:rsidRPr="008A7D11">
        <w:rPr>
          <w:rFonts w:ascii="Times New Roman" w:hAnsi="Times New Roman" w:cs="Times New Roman"/>
          <w:color w:val="000000" w:themeColor="text1"/>
          <w:sz w:val="40"/>
          <w:szCs w:val="40"/>
        </w:rPr>
        <w:t xml:space="preserve">tous les êtres humains ne devraient-ils pas être </w:t>
      </w:r>
      <w:r w:rsidR="00A12C5A" w:rsidRPr="008A7D11">
        <w:rPr>
          <w:rFonts w:ascii="Times New Roman" w:hAnsi="Times New Roman" w:cs="Times New Roman"/>
          <w:color w:val="000000" w:themeColor="text1"/>
          <w:sz w:val="40"/>
          <w:szCs w:val="40"/>
        </w:rPr>
        <w:t>philosophes</w:t>
      </w:r>
      <w:r w:rsidR="00AE01EB" w:rsidRPr="008A7D11">
        <w:rPr>
          <w:rFonts w:ascii="Times New Roman" w:hAnsi="Times New Roman" w:cs="Times New Roman"/>
          <w:color w:val="000000" w:themeColor="text1"/>
          <w:sz w:val="40"/>
          <w:szCs w:val="40"/>
        </w:rPr>
        <w:t xml:space="preserve"> en pratique</w:t>
      </w:r>
      <w:r w:rsidR="00A12C5A" w:rsidRPr="008A7D11">
        <w:rPr>
          <w:rFonts w:ascii="Times New Roman" w:hAnsi="Times New Roman" w:cs="Times New Roman"/>
          <w:color w:val="000000" w:themeColor="text1"/>
          <w:sz w:val="40"/>
          <w:szCs w:val="40"/>
        </w:rPr>
        <w:t xml:space="preserve"> ?</w:t>
      </w:r>
      <w:r w:rsidR="004429CC" w:rsidRPr="008A7D11">
        <w:rPr>
          <w:rFonts w:ascii="Times New Roman" w:hAnsi="Times New Roman" w:cs="Times New Roman"/>
          <w:color w:val="000000" w:themeColor="text1"/>
          <w:sz w:val="40"/>
          <w:szCs w:val="40"/>
        </w:rPr>
        <w:t xml:space="preserve"> (Mvt.1-2)</w:t>
      </w:r>
      <w:r w:rsidR="00A66ED1" w:rsidRPr="008A7D11">
        <w:rPr>
          <w:rFonts w:ascii="Times New Roman" w:hAnsi="Times New Roman" w:cs="Times New Roman"/>
          <w:color w:val="000000" w:themeColor="text1"/>
          <w:sz w:val="40"/>
          <w:szCs w:val="40"/>
        </w:rPr>
        <w:t xml:space="preserve"> </w:t>
      </w:r>
      <w:r w:rsidR="00D41AD1" w:rsidRPr="008A7D11">
        <w:rPr>
          <w:rFonts w:ascii="Times New Roman" w:hAnsi="Times New Roman" w:cs="Times New Roman"/>
          <w:color w:val="000000" w:themeColor="text1"/>
          <w:sz w:val="40"/>
          <w:szCs w:val="40"/>
        </w:rPr>
        <w:t>Et s</w:t>
      </w:r>
      <w:r w:rsidR="009146F4" w:rsidRPr="008A7D11">
        <w:rPr>
          <w:rFonts w:ascii="Times New Roman" w:hAnsi="Times New Roman" w:cs="Times New Roman"/>
          <w:color w:val="000000" w:themeColor="text1"/>
          <w:sz w:val="40"/>
          <w:szCs w:val="40"/>
        </w:rPr>
        <w:t>’ils ne le sont pas tous</w:t>
      </w:r>
      <w:r w:rsidR="00A66ED1" w:rsidRPr="008A7D11">
        <w:rPr>
          <w:rFonts w:ascii="Times New Roman" w:hAnsi="Times New Roman" w:cs="Times New Roman"/>
          <w:color w:val="000000" w:themeColor="text1"/>
          <w:sz w:val="40"/>
          <w:szCs w:val="40"/>
        </w:rPr>
        <w:t xml:space="preserve">, quels sont les </w:t>
      </w:r>
      <w:r w:rsidR="00AD1A5D" w:rsidRPr="008A7D11">
        <w:rPr>
          <w:rFonts w:ascii="Times New Roman" w:hAnsi="Times New Roman" w:cs="Times New Roman"/>
          <w:color w:val="000000" w:themeColor="text1"/>
          <w:sz w:val="40"/>
          <w:szCs w:val="40"/>
        </w:rPr>
        <w:t xml:space="preserve">autres </w:t>
      </w:r>
      <w:r w:rsidR="00A66ED1" w:rsidRPr="008A7D11">
        <w:rPr>
          <w:rFonts w:ascii="Times New Roman" w:hAnsi="Times New Roman" w:cs="Times New Roman"/>
          <w:color w:val="000000" w:themeColor="text1"/>
          <w:sz w:val="40"/>
          <w:szCs w:val="40"/>
        </w:rPr>
        <w:t xml:space="preserve">facteurs qui </w:t>
      </w:r>
      <w:r w:rsidR="00C374A4" w:rsidRPr="008A7D11">
        <w:rPr>
          <w:rFonts w:ascii="Times New Roman" w:hAnsi="Times New Roman" w:cs="Times New Roman"/>
          <w:color w:val="000000" w:themeColor="text1"/>
          <w:sz w:val="40"/>
          <w:szCs w:val="40"/>
        </w:rPr>
        <w:t xml:space="preserve">pourraient expliquer </w:t>
      </w:r>
      <w:r w:rsidR="00D41AD1" w:rsidRPr="008A7D11">
        <w:rPr>
          <w:rFonts w:ascii="Times New Roman" w:hAnsi="Times New Roman" w:cs="Times New Roman"/>
          <w:color w:val="000000" w:themeColor="text1"/>
          <w:sz w:val="40"/>
          <w:szCs w:val="40"/>
        </w:rPr>
        <w:t xml:space="preserve">que </w:t>
      </w:r>
      <w:r w:rsidR="00A12C5A" w:rsidRPr="008A7D11">
        <w:rPr>
          <w:rFonts w:ascii="Times New Roman" w:hAnsi="Times New Roman" w:cs="Times New Roman"/>
          <w:color w:val="000000" w:themeColor="text1"/>
          <w:sz w:val="40"/>
          <w:szCs w:val="40"/>
        </w:rPr>
        <w:t xml:space="preserve">certains hommes </w:t>
      </w:r>
      <w:r w:rsidR="00D41AD1" w:rsidRPr="008A7D11">
        <w:rPr>
          <w:rFonts w:ascii="Times New Roman" w:hAnsi="Times New Roman" w:cs="Times New Roman"/>
          <w:color w:val="000000" w:themeColor="text1"/>
          <w:sz w:val="40"/>
          <w:szCs w:val="40"/>
        </w:rPr>
        <w:t>développent un esprit philosophique plus aiguisé que d’autres</w:t>
      </w:r>
      <w:r w:rsidR="0001386D" w:rsidRPr="008A7D11">
        <w:rPr>
          <w:rFonts w:ascii="Times New Roman" w:hAnsi="Times New Roman" w:cs="Times New Roman"/>
          <w:color w:val="000000" w:themeColor="text1"/>
          <w:sz w:val="40"/>
          <w:szCs w:val="40"/>
        </w:rPr>
        <w:t> ?</w:t>
      </w:r>
      <w:r w:rsidR="00C72AE3" w:rsidRPr="008A7D11">
        <w:rPr>
          <w:rFonts w:ascii="Times New Roman" w:hAnsi="Times New Roman" w:cs="Times New Roman"/>
          <w:color w:val="000000" w:themeColor="text1"/>
          <w:sz w:val="40"/>
          <w:szCs w:val="40"/>
        </w:rPr>
        <w:t xml:space="preserve"> </w:t>
      </w:r>
      <w:r w:rsidR="004429CC" w:rsidRPr="008A7D11">
        <w:rPr>
          <w:rFonts w:ascii="Times New Roman" w:hAnsi="Times New Roman" w:cs="Times New Roman"/>
          <w:color w:val="000000" w:themeColor="text1"/>
          <w:sz w:val="40"/>
          <w:szCs w:val="40"/>
        </w:rPr>
        <w:t xml:space="preserve">(Mvt.3) </w:t>
      </w:r>
      <w:r w:rsidR="00C72AE3" w:rsidRPr="008A7D11">
        <w:rPr>
          <w:rFonts w:ascii="Times New Roman" w:hAnsi="Times New Roman" w:cs="Times New Roman"/>
          <w:color w:val="000000" w:themeColor="text1"/>
          <w:sz w:val="40"/>
          <w:szCs w:val="40"/>
        </w:rPr>
        <w:t>Enfin, en quoi l’intelligence d</w:t>
      </w:r>
      <w:r w:rsidR="00030CC0" w:rsidRPr="008A7D11">
        <w:rPr>
          <w:rFonts w:ascii="Times New Roman" w:hAnsi="Times New Roman" w:cs="Times New Roman"/>
          <w:color w:val="000000" w:themeColor="text1"/>
          <w:sz w:val="40"/>
          <w:szCs w:val="40"/>
        </w:rPr>
        <w:t>es hommes ayant développé un brillant esprit philosophique</w:t>
      </w:r>
      <w:r w:rsidR="00C72AE3" w:rsidRPr="008A7D11">
        <w:rPr>
          <w:rFonts w:ascii="Times New Roman" w:hAnsi="Times New Roman" w:cs="Times New Roman"/>
          <w:color w:val="000000" w:themeColor="text1"/>
          <w:sz w:val="40"/>
          <w:szCs w:val="40"/>
        </w:rPr>
        <w:t xml:space="preserve"> serait-elle plus estimable, que celle des autres hommes, aussi savant</w:t>
      </w:r>
      <w:r w:rsidR="002065A8" w:rsidRPr="008A7D11">
        <w:rPr>
          <w:rFonts w:ascii="Times New Roman" w:hAnsi="Times New Roman" w:cs="Times New Roman"/>
          <w:color w:val="000000" w:themeColor="text1"/>
          <w:sz w:val="40"/>
          <w:szCs w:val="40"/>
        </w:rPr>
        <w:t>s</w:t>
      </w:r>
      <w:r w:rsidR="00C72AE3" w:rsidRPr="008A7D11">
        <w:rPr>
          <w:rFonts w:ascii="Times New Roman" w:hAnsi="Times New Roman" w:cs="Times New Roman"/>
          <w:color w:val="000000" w:themeColor="text1"/>
          <w:sz w:val="40"/>
          <w:szCs w:val="40"/>
        </w:rPr>
        <w:t xml:space="preserve"> soient-ils </w:t>
      </w:r>
      <w:r w:rsidR="004429CC" w:rsidRPr="008A7D11">
        <w:rPr>
          <w:rFonts w:ascii="Times New Roman" w:hAnsi="Times New Roman" w:cs="Times New Roman"/>
          <w:color w:val="000000" w:themeColor="text1"/>
          <w:sz w:val="40"/>
          <w:szCs w:val="40"/>
        </w:rPr>
        <w:t>(</w:t>
      </w:r>
      <w:proofErr w:type="spellStart"/>
      <w:r w:rsidR="004429CC" w:rsidRPr="008A7D11">
        <w:rPr>
          <w:rFonts w:ascii="Times New Roman" w:hAnsi="Times New Roman" w:cs="Times New Roman"/>
          <w:color w:val="000000" w:themeColor="text1"/>
          <w:sz w:val="40"/>
          <w:szCs w:val="40"/>
        </w:rPr>
        <w:t>Mvt</w:t>
      </w:r>
      <w:proofErr w:type="spellEnd"/>
      <w:r w:rsidR="004429CC" w:rsidRPr="008A7D11">
        <w:rPr>
          <w:rFonts w:ascii="Times New Roman" w:hAnsi="Times New Roman" w:cs="Times New Roman"/>
          <w:color w:val="000000" w:themeColor="text1"/>
          <w:sz w:val="40"/>
          <w:szCs w:val="40"/>
        </w:rPr>
        <w:t xml:space="preserve"> 2 et 4) </w:t>
      </w:r>
      <w:r w:rsidR="00C72AE3" w:rsidRPr="008A7D11">
        <w:rPr>
          <w:rFonts w:ascii="Times New Roman" w:hAnsi="Times New Roman" w:cs="Times New Roman"/>
          <w:color w:val="000000" w:themeColor="text1"/>
          <w:sz w:val="40"/>
          <w:szCs w:val="40"/>
        </w:rPr>
        <w:t xml:space="preserve">? </w:t>
      </w:r>
      <w:r w:rsidR="00577E67">
        <w:rPr>
          <w:rFonts w:ascii="Times New Roman" w:hAnsi="Times New Roman" w:cs="Times New Roman"/>
          <w:color w:val="00B050"/>
          <w:sz w:val="40"/>
          <w:szCs w:val="40"/>
        </w:rPr>
        <w:t xml:space="preserve">Il ne faut surtout pas faire un problème </w:t>
      </w:r>
      <w:r w:rsidR="00577E67">
        <w:rPr>
          <w:rFonts w:ascii="Times New Roman" w:hAnsi="Times New Roman" w:cs="Times New Roman"/>
          <w:color w:val="00B050"/>
          <w:sz w:val="40"/>
          <w:szCs w:val="40"/>
        </w:rPr>
        <w:lastRenderedPageBreak/>
        <w:t xml:space="preserve">progressif et développé comme dans une question de réflexion, le problème d’une explication de texte est toujours simple, et est généralement présenté au travers d’une phrase affirmative. </w:t>
      </w:r>
    </w:p>
    <w:p w14:paraId="22555161" w14:textId="77777777" w:rsidR="00CA710F" w:rsidRPr="00577E67" w:rsidRDefault="00CA710F" w:rsidP="00A66ED1">
      <w:pPr>
        <w:jc w:val="both"/>
        <w:rPr>
          <w:rFonts w:ascii="Times New Roman" w:hAnsi="Times New Roman" w:cs="Times New Roman"/>
          <w:color w:val="00B050"/>
          <w:sz w:val="40"/>
          <w:szCs w:val="40"/>
        </w:rPr>
      </w:pPr>
    </w:p>
    <w:p w14:paraId="4BCEFD2E" w14:textId="08C8C481" w:rsidR="005736C1" w:rsidRDefault="005736C1" w:rsidP="00A66ED1">
      <w:pPr>
        <w:jc w:val="both"/>
        <w:rPr>
          <w:rFonts w:ascii="Times New Roman" w:hAnsi="Times New Roman" w:cs="Times New Roman"/>
          <w:color w:val="00B050"/>
          <w:sz w:val="40"/>
          <w:szCs w:val="40"/>
          <w:u w:val="single"/>
        </w:rPr>
      </w:pPr>
      <w:r>
        <w:rPr>
          <w:rFonts w:ascii="Times New Roman" w:hAnsi="Times New Roman" w:cs="Times New Roman"/>
          <w:color w:val="00B050"/>
          <w:sz w:val="40"/>
          <w:szCs w:val="40"/>
          <w:u w:val="single"/>
        </w:rPr>
        <w:t>Correction</w:t>
      </w:r>
      <w:r w:rsidR="00577E67">
        <w:rPr>
          <w:rFonts w:ascii="Times New Roman" w:hAnsi="Times New Roman" w:cs="Times New Roman"/>
          <w:color w:val="00B050"/>
          <w:sz w:val="40"/>
          <w:szCs w:val="40"/>
          <w:u w:val="single"/>
        </w:rPr>
        <w:t> :</w:t>
      </w:r>
    </w:p>
    <w:p w14:paraId="4949030C" w14:textId="77777777" w:rsidR="00944B65" w:rsidRDefault="00944B65" w:rsidP="00A66ED1">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1) </w:t>
      </w:r>
      <w:r w:rsidR="005736C1" w:rsidRPr="00944B65">
        <w:rPr>
          <w:rFonts w:ascii="Times New Roman" w:hAnsi="Times New Roman" w:cs="Times New Roman"/>
          <w:color w:val="FF0000"/>
          <w:sz w:val="40"/>
          <w:szCs w:val="40"/>
        </w:rPr>
        <w:t xml:space="preserve">Le thème </w:t>
      </w:r>
      <w:r w:rsidR="005736C1">
        <w:rPr>
          <w:rFonts w:ascii="Times New Roman" w:hAnsi="Times New Roman" w:cs="Times New Roman"/>
          <w:color w:val="00B050"/>
          <w:sz w:val="40"/>
          <w:szCs w:val="40"/>
        </w:rPr>
        <w:t>du texte est la spécificité humaine de l’étonnement, une spécificité induite par le fait que l’homme ait conscience de lui-même.</w:t>
      </w:r>
      <w:r w:rsidR="00672CB5">
        <w:rPr>
          <w:rFonts w:ascii="Times New Roman" w:hAnsi="Times New Roman" w:cs="Times New Roman"/>
          <w:color w:val="00B050"/>
          <w:sz w:val="40"/>
          <w:szCs w:val="40"/>
        </w:rPr>
        <w:t xml:space="preserve"> </w:t>
      </w:r>
    </w:p>
    <w:p w14:paraId="570281D5" w14:textId="3136F2CE" w:rsidR="005736C1" w:rsidRDefault="00944B65" w:rsidP="00A66ED1">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2) </w:t>
      </w:r>
      <w:r w:rsidRPr="00944B65">
        <w:rPr>
          <w:rFonts w:ascii="Times New Roman" w:hAnsi="Times New Roman" w:cs="Times New Roman"/>
          <w:color w:val="FF0000"/>
          <w:sz w:val="40"/>
          <w:szCs w:val="40"/>
          <w:u w:val="single"/>
        </w:rPr>
        <w:t>La thèse :</w:t>
      </w:r>
      <w:r w:rsidRPr="00944B65">
        <w:rPr>
          <w:rFonts w:ascii="Times New Roman" w:hAnsi="Times New Roman" w:cs="Times New Roman"/>
          <w:color w:val="FF0000"/>
          <w:sz w:val="40"/>
          <w:szCs w:val="40"/>
        </w:rPr>
        <w:t xml:space="preserve"> </w:t>
      </w:r>
      <w:r w:rsidR="00BD0795">
        <w:rPr>
          <w:rFonts w:ascii="Times New Roman" w:hAnsi="Times New Roman" w:cs="Times New Roman"/>
          <w:color w:val="00B050"/>
          <w:sz w:val="40"/>
          <w:szCs w:val="40"/>
        </w:rPr>
        <w:t xml:space="preserve">L’étonnement </w:t>
      </w:r>
      <w:r w:rsidR="00F8716B">
        <w:rPr>
          <w:rFonts w:ascii="Times New Roman" w:hAnsi="Times New Roman" w:cs="Times New Roman"/>
          <w:color w:val="00B050"/>
          <w:sz w:val="40"/>
          <w:szCs w:val="40"/>
        </w:rPr>
        <w:t xml:space="preserve">est l’état de surprise devant ce qui est inconnu ou que l’on regarde sous un jour nouveau. </w:t>
      </w:r>
      <w:r w:rsidR="00927AFE">
        <w:rPr>
          <w:rFonts w:ascii="Times New Roman" w:hAnsi="Times New Roman" w:cs="Times New Roman"/>
          <w:color w:val="00B050"/>
          <w:sz w:val="40"/>
          <w:szCs w:val="40"/>
        </w:rPr>
        <w:t xml:space="preserve">Pour Schopenhauer, l’étonnement est par nature philosophique, parce qu’il conduit l’homme à s’interroger sur le sens de l’existence en général et sur le sens de son existence en particulier. </w:t>
      </w:r>
    </w:p>
    <w:p w14:paraId="3A6B956B" w14:textId="3F52453D" w:rsidR="00944B65" w:rsidRDefault="00944B65" w:rsidP="00A66ED1">
      <w:pPr>
        <w:jc w:val="both"/>
        <w:rPr>
          <w:rFonts w:ascii="Times New Roman" w:hAnsi="Times New Roman" w:cs="Times New Roman"/>
          <w:color w:val="FF0000"/>
          <w:sz w:val="40"/>
          <w:szCs w:val="40"/>
          <w:u w:val="single"/>
        </w:rPr>
      </w:pPr>
      <w:r>
        <w:rPr>
          <w:rFonts w:ascii="Times New Roman" w:hAnsi="Times New Roman" w:cs="Times New Roman"/>
          <w:color w:val="00B050"/>
          <w:sz w:val="40"/>
          <w:szCs w:val="40"/>
        </w:rPr>
        <w:t xml:space="preserve">3) </w:t>
      </w:r>
      <w:r w:rsidRPr="00944B65">
        <w:rPr>
          <w:rFonts w:ascii="Times New Roman" w:hAnsi="Times New Roman" w:cs="Times New Roman"/>
          <w:color w:val="FF0000"/>
          <w:sz w:val="40"/>
          <w:szCs w:val="40"/>
          <w:u w:val="single"/>
        </w:rPr>
        <w:t>Etapes de l’argumentation :</w:t>
      </w:r>
    </w:p>
    <w:p w14:paraId="2278A501" w14:textId="6614E9B4" w:rsidR="00944B65" w:rsidRDefault="00944B65" w:rsidP="00A66ED1">
      <w:pPr>
        <w:jc w:val="both"/>
        <w:rPr>
          <w:rFonts w:ascii="Times New Roman" w:hAnsi="Times New Roman" w:cs="Times New Roman"/>
          <w:color w:val="00B050"/>
          <w:sz w:val="40"/>
          <w:szCs w:val="40"/>
        </w:rPr>
      </w:pPr>
      <w:r w:rsidRPr="00944B65">
        <w:rPr>
          <w:rFonts w:ascii="Times New Roman" w:hAnsi="Times New Roman" w:cs="Times New Roman"/>
          <w:color w:val="000000" w:themeColor="text1"/>
          <w:sz w:val="40"/>
          <w:szCs w:val="40"/>
          <w:u w:val="single"/>
        </w:rPr>
        <w:t>1</w:t>
      </w:r>
      <w:r w:rsidRPr="00944B65">
        <w:rPr>
          <w:rFonts w:ascii="Times New Roman" w:hAnsi="Times New Roman" w:cs="Times New Roman"/>
          <w:color w:val="000000" w:themeColor="text1"/>
          <w:sz w:val="40"/>
          <w:szCs w:val="40"/>
          <w:u w:val="single"/>
          <w:vertAlign w:val="superscript"/>
        </w:rPr>
        <w:t>ère</w:t>
      </w:r>
      <w:r w:rsidRPr="00944B65">
        <w:rPr>
          <w:rFonts w:ascii="Times New Roman" w:hAnsi="Times New Roman" w:cs="Times New Roman"/>
          <w:color w:val="000000" w:themeColor="text1"/>
          <w:sz w:val="40"/>
          <w:szCs w:val="40"/>
          <w:u w:val="single"/>
        </w:rPr>
        <w:t xml:space="preserve"> partie :</w:t>
      </w:r>
      <w:r>
        <w:rPr>
          <w:rFonts w:ascii="Times New Roman" w:hAnsi="Times New Roman" w:cs="Times New Roman"/>
          <w:color w:val="000000" w:themeColor="text1"/>
          <w:sz w:val="40"/>
          <w:szCs w:val="40"/>
        </w:rPr>
        <w:t xml:space="preserve"> </w:t>
      </w:r>
      <w:r>
        <w:rPr>
          <w:rFonts w:ascii="Times New Roman" w:hAnsi="Times New Roman" w:cs="Times New Roman"/>
          <w:color w:val="00B050"/>
          <w:sz w:val="40"/>
          <w:szCs w:val="40"/>
        </w:rPr>
        <w:t xml:space="preserve">L’auteur présente la cause spirituelle de l’étonnement, soit le fait que l’homme ait une conscience réfléchie. </w:t>
      </w:r>
    </w:p>
    <w:p w14:paraId="366949B5" w14:textId="53EB693C" w:rsidR="00944B65" w:rsidRPr="00944B65" w:rsidRDefault="00944B65" w:rsidP="00A66ED1">
      <w:pPr>
        <w:jc w:val="both"/>
        <w:rPr>
          <w:rFonts w:ascii="Times New Roman" w:hAnsi="Times New Roman" w:cs="Times New Roman"/>
          <w:color w:val="00B050"/>
          <w:sz w:val="40"/>
          <w:szCs w:val="40"/>
        </w:rPr>
      </w:pPr>
      <w:r w:rsidRPr="00944B65">
        <w:rPr>
          <w:rFonts w:ascii="Times New Roman" w:hAnsi="Times New Roman" w:cs="Times New Roman"/>
          <w:color w:val="000000" w:themeColor="text1"/>
          <w:sz w:val="40"/>
          <w:szCs w:val="40"/>
          <w:u w:val="single"/>
        </w:rPr>
        <w:t>2</w:t>
      </w:r>
      <w:r w:rsidRPr="00944B65">
        <w:rPr>
          <w:rFonts w:ascii="Times New Roman" w:hAnsi="Times New Roman" w:cs="Times New Roman"/>
          <w:color w:val="000000" w:themeColor="text1"/>
          <w:sz w:val="40"/>
          <w:szCs w:val="40"/>
          <w:u w:val="single"/>
          <w:vertAlign w:val="superscript"/>
        </w:rPr>
        <w:t>ème</w:t>
      </w:r>
      <w:r w:rsidRPr="00944B65">
        <w:rPr>
          <w:rFonts w:ascii="Times New Roman" w:hAnsi="Times New Roman" w:cs="Times New Roman"/>
          <w:color w:val="000000" w:themeColor="text1"/>
          <w:sz w:val="40"/>
          <w:szCs w:val="40"/>
          <w:u w:val="single"/>
        </w:rPr>
        <w:t xml:space="preserve"> partie :</w:t>
      </w:r>
      <w:r>
        <w:rPr>
          <w:rFonts w:ascii="Times New Roman" w:hAnsi="Times New Roman" w:cs="Times New Roman"/>
          <w:color w:val="000000" w:themeColor="text1"/>
          <w:sz w:val="40"/>
          <w:szCs w:val="40"/>
        </w:rPr>
        <w:t xml:space="preserve"> </w:t>
      </w:r>
      <w:r>
        <w:rPr>
          <w:rFonts w:ascii="Times New Roman" w:hAnsi="Times New Roman" w:cs="Times New Roman"/>
          <w:color w:val="00B050"/>
          <w:sz w:val="40"/>
          <w:szCs w:val="40"/>
        </w:rPr>
        <w:t xml:space="preserve">L’auteur présente la seconde cause de l’étonnement, soit la curiosité intellectuelle. </w:t>
      </w:r>
    </w:p>
    <w:p w14:paraId="5123CC06" w14:textId="155BC326" w:rsidR="00944B65" w:rsidRDefault="00944B65" w:rsidP="003D7464">
      <w:pPr>
        <w:jc w:val="both"/>
        <w:rPr>
          <w:rFonts w:ascii="Times New Roman" w:hAnsi="Times New Roman" w:cs="Times New Roman"/>
          <w:color w:val="00B050"/>
          <w:sz w:val="40"/>
          <w:szCs w:val="40"/>
        </w:rPr>
      </w:pPr>
      <w:r>
        <w:rPr>
          <w:rFonts w:ascii="Times New Roman" w:hAnsi="Times New Roman" w:cs="Times New Roman"/>
          <w:color w:val="000000" w:themeColor="text1"/>
          <w:sz w:val="40"/>
          <w:szCs w:val="40"/>
          <w:u w:val="single"/>
        </w:rPr>
        <w:t>3</w:t>
      </w:r>
      <w:r w:rsidRPr="00944B65">
        <w:rPr>
          <w:rFonts w:ascii="Times New Roman" w:hAnsi="Times New Roman" w:cs="Times New Roman"/>
          <w:color w:val="000000" w:themeColor="text1"/>
          <w:sz w:val="40"/>
          <w:szCs w:val="40"/>
          <w:u w:val="single"/>
          <w:vertAlign w:val="superscript"/>
        </w:rPr>
        <w:t>ème</w:t>
      </w:r>
      <w:r>
        <w:rPr>
          <w:rFonts w:ascii="Times New Roman" w:hAnsi="Times New Roman" w:cs="Times New Roman"/>
          <w:color w:val="000000" w:themeColor="text1"/>
          <w:sz w:val="40"/>
          <w:szCs w:val="40"/>
          <w:u w:val="single"/>
        </w:rPr>
        <w:t xml:space="preserve"> partie :</w:t>
      </w:r>
      <w:r>
        <w:rPr>
          <w:rFonts w:ascii="Times New Roman" w:hAnsi="Times New Roman" w:cs="Times New Roman"/>
          <w:color w:val="000000" w:themeColor="text1"/>
          <w:sz w:val="40"/>
          <w:szCs w:val="40"/>
        </w:rPr>
        <w:t xml:space="preserve"> </w:t>
      </w:r>
      <w:r>
        <w:rPr>
          <w:rFonts w:ascii="Times New Roman" w:hAnsi="Times New Roman" w:cs="Times New Roman"/>
          <w:color w:val="00B050"/>
          <w:sz w:val="40"/>
          <w:szCs w:val="40"/>
        </w:rPr>
        <w:t xml:space="preserve">L’auteur présente les causes de l’absence d’étonnement chez la plupart des hommes, soit la passivité, la paresse intellectuelle. </w:t>
      </w:r>
    </w:p>
    <w:p w14:paraId="6C24FA5B" w14:textId="5A8C85DF" w:rsidR="00944B65" w:rsidRDefault="00944B65" w:rsidP="003D7464">
      <w:pPr>
        <w:jc w:val="both"/>
        <w:rPr>
          <w:rFonts w:ascii="Times New Roman" w:hAnsi="Times New Roman" w:cs="Times New Roman"/>
          <w:color w:val="00B050"/>
          <w:sz w:val="40"/>
          <w:szCs w:val="40"/>
        </w:rPr>
      </w:pPr>
      <w:r>
        <w:rPr>
          <w:rFonts w:ascii="Times New Roman" w:hAnsi="Times New Roman" w:cs="Times New Roman"/>
          <w:color w:val="000000" w:themeColor="text1"/>
          <w:sz w:val="40"/>
          <w:szCs w:val="40"/>
          <w:u w:val="single"/>
        </w:rPr>
        <w:lastRenderedPageBreak/>
        <w:t>4</w:t>
      </w:r>
      <w:r w:rsidRPr="00944B65">
        <w:rPr>
          <w:rFonts w:ascii="Times New Roman" w:hAnsi="Times New Roman" w:cs="Times New Roman"/>
          <w:color w:val="000000" w:themeColor="text1"/>
          <w:sz w:val="40"/>
          <w:szCs w:val="40"/>
          <w:u w:val="single"/>
          <w:vertAlign w:val="superscript"/>
        </w:rPr>
        <w:t>ème</w:t>
      </w:r>
      <w:r>
        <w:rPr>
          <w:rFonts w:ascii="Times New Roman" w:hAnsi="Times New Roman" w:cs="Times New Roman"/>
          <w:color w:val="000000" w:themeColor="text1"/>
          <w:sz w:val="40"/>
          <w:szCs w:val="40"/>
          <w:u w:val="single"/>
        </w:rPr>
        <w:t xml:space="preserve"> partie :</w:t>
      </w:r>
      <w:r>
        <w:rPr>
          <w:rFonts w:ascii="Times New Roman" w:hAnsi="Times New Roman" w:cs="Times New Roman"/>
          <w:color w:val="000000" w:themeColor="text1"/>
          <w:sz w:val="40"/>
          <w:szCs w:val="40"/>
        </w:rPr>
        <w:t xml:space="preserve"> </w:t>
      </w:r>
      <w:r>
        <w:rPr>
          <w:rFonts w:ascii="Times New Roman" w:hAnsi="Times New Roman" w:cs="Times New Roman"/>
          <w:color w:val="00B050"/>
          <w:sz w:val="40"/>
          <w:szCs w:val="40"/>
        </w:rPr>
        <w:t xml:space="preserve">L’auteur présente la cause essentielle de l’étonnement (la finitude de l’homme et la misère de la vie comme origine du développement de l’esprit et de la réflexion métaphysique). </w:t>
      </w:r>
    </w:p>
    <w:p w14:paraId="69ED3CA1" w14:textId="5EC56D74" w:rsidR="00944B65" w:rsidRDefault="00944B65" w:rsidP="003D7464">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4) </w:t>
      </w:r>
      <w:r>
        <w:rPr>
          <w:rFonts w:ascii="Times New Roman" w:hAnsi="Times New Roman" w:cs="Times New Roman"/>
          <w:color w:val="FF0000"/>
          <w:sz w:val="40"/>
          <w:szCs w:val="40"/>
          <w:u w:val="single"/>
        </w:rPr>
        <w:t>Le problème du texte :</w:t>
      </w:r>
      <w:r>
        <w:rPr>
          <w:rFonts w:ascii="Times New Roman" w:hAnsi="Times New Roman" w:cs="Times New Roman"/>
          <w:color w:val="FF0000"/>
          <w:sz w:val="40"/>
          <w:szCs w:val="40"/>
        </w:rPr>
        <w:t xml:space="preserve"> </w:t>
      </w:r>
      <w:r>
        <w:rPr>
          <w:rFonts w:ascii="Times New Roman" w:hAnsi="Times New Roman" w:cs="Times New Roman"/>
          <w:color w:val="00B050"/>
          <w:sz w:val="40"/>
          <w:szCs w:val="40"/>
        </w:rPr>
        <w:t>Le problème porte sur les conditions d’apparition de l’étonnement, ainsi que sur sa nature essentielle et paradoxale</w:t>
      </w:r>
      <w:r>
        <w:rPr>
          <w:rStyle w:val="Appelnotedebasdep"/>
          <w:rFonts w:ascii="Times New Roman" w:hAnsi="Times New Roman" w:cs="Times New Roman"/>
          <w:color w:val="00B050"/>
          <w:sz w:val="40"/>
          <w:szCs w:val="40"/>
        </w:rPr>
        <w:footnoteReference w:id="1"/>
      </w:r>
      <w:r>
        <w:rPr>
          <w:rFonts w:ascii="Times New Roman" w:hAnsi="Times New Roman" w:cs="Times New Roman"/>
          <w:color w:val="00B050"/>
          <w:sz w:val="40"/>
          <w:szCs w:val="40"/>
        </w:rPr>
        <w:t xml:space="preserve">, c’est-à-dire la souffrance inhérente à l’expérience de la finitude. </w:t>
      </w:r>
    </w:p>
    <w:p w14:paraId="272C8708" w14:textId="36F90744" w:rsidR="00944B65" w:rsidRDefault="00944B65" w:rsidP="003D7464">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5) </w:t>
      </w:r>
      <w:r w:rsidRPr="00944B65">
        <w:rPr>
          <w:rFonts w:ascii="Times New Roman" w:hAnsi="Times New Roman" w:cs="Times New Roman"/>
          <w:color w:val="FF0000"/>
          <w:sz w:val="40"/>
          <w:szCs w:val="40"/>
          <w:u w:val="single"/>
        </w:rPr>
        <w:t>Les enjeux du texte :</w:t>
      </w:r>
      <w:r>
        <w:rPr>
          <w:rFonts w:ascii="Times New Roman" w:hAnsi="Times New Roman" w:cs="Times New Roman"/>
          <w:color w:val="FF0000"/>
          <w:sz w:val="40"/>
          <w:szCs w:val="40"/>
        </w:rPr>
        <w:t xml:space="preserve"> </w:t>
      </w:r>
      <w:r>
        <w:rPr>
          <w:rFonts w:ascii="Times New Roman" w:hAnsi="Times New Roman" w:cs="Times New Roman"/>
          <w:color w:val="00B050"/>
          <w:sz w:val="40"/>
          <w:szCs w:val="40"/>
        </w:rPr>
        <w:t xml:space="preserve">Les enjeux portent sur les conséquences intellectuelles et spirituelles de l’étonnement. Ce dernier n’est-il pas, en effet, un stimulant nous ouvrant sur le désir de savoir ? </w:t>
      </w:r>
    </w:p>
    <w:p w14:paraId="18CDBCC5" w14:textId="77777777" w:rsidR="00944B65" w:rsidRPr="00944B65" w:rsidRDefault="00944B65" w:rsidP="003D7464">
      <w:pPr>
        <w:jc w:val="both"/>
        <w:rPr>
          <w:rFonts w:ascii="Times New Roman" w:hAnsi="Times New Roman" w:cs="Times New Roman"/>
          <w:color w:val="00B050"/>
          <w:sz w:val="40"/>
          <w:szCs w:val="40"/>
        </w:rPr>
      </w:pPr>
    </w:p>
    <w:p w14:paraId="2EF56F40" w14:textId="77777777" w:rsidR="00944B65" w:rsidRPr="00944B65" w:rsidRDefault="00944B65" w:rsidP="003D7464">
      <w:pPr>
        <w:jc w:val="both"/>
        <w:rPr>
          <w:rFonts w:ascii="Times New Roman" w:hAnsi="Times New Roman" w:cs="Times New Roman"/>
          <w:color w:val="000000" w:themeColor="text1"/>
          <w:sz w:val="40"/>
          <w:szCs w:val="40"/>
        </w:rPr>
      </w:pPr>
    </w:p>
    <w:p w14:paraId="26B98D01" w14:textId="34EF3FA2" w:rsidR="00984FCC" w:rsidRDefault="00606F7D" w:rsidP="00984FCC">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Remarque sur le texte : </w:t>
      </w:r>
    </w:p>
    <w:p w14:paraId="2DA5768A" w14:textId="6B46F810" w:rsidR="0001386D" w:rsidRDefault="00606F7D" w:rsidP="00984FC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texte débute sur un postulat très général, qui soutient que l’homme est le seul être à s’étonner de sa propre existence, qu’il est en cela un « animal métaphysique », </w:t>
      </w:r>
      <w:r w:rsidR="00CA7745">
        <w:rPr>
          <w:rFonts w:ascii="Times New Roman" w:hAnsi="Times New Roman" w:cs="Times New Roman"/>
          <w:color w:val="000000" w:themeColor="text1"/>
          <w:sz w:val="40"/>
          <w:szCs w:val="40"/>
        </w:rPr>
        <w:t xml:space="preserve"> et </w:t>
      </w:r>
      <w:r>
        <w:rPr>
          <w:rFonts w:ascii="Times New Roman" w:hAnsi="Times New Roman" w:cs="Times New Roman"/>
          <w:color w:val="000000" w:themeColor="text1"/>
          <w:sz w:val="40"/>
          <w:szCs w:val="40"/>
        </w:rPr>
        <w:t xml:space="preserve">qu’il le devient dès </w:t>
      </w:r>
      <w:r w:rsidR="00CD6DE8">
        <w:rPr>
          <w:rFonts w:ascii="Times New Roman" w:hAnsi="Times New Roman" w:cs="Times New Roman"/>
          <w:color w:val="000000" w:themeColor="text1"/>
          <w:sz w:val="40"/>
          <w:szCs w:val="40"/>
        </w:rPr>
        <w:t xml:space="preserve">lors </w:t>
      </w:r>
      <w:r>
        <w:rPr>
          <w:rFonts w:ascii="Times New Roman" w:hAnsi="Times New Roman" w:cs="Times New Roman"/>
          <w:color w:val="000000" w:themeColor="text1"/>
          <w:sz w:val="40"/>
          <w:szCs w:val="40"/>
        </w:rPr>
        <w:t xml:space="preserve">qu’il fait face à sa première réflexion. Cette première partie du texte, semble donc plutôt soutenir l’idée que tous les êtres humains sont philosophes, non </w:t>
      </w:r>
      <w:r w:rsidR="008E4B3C">
        <w:rPr>
          <w:rFonts w:ascii="Times New Roman" w:hAnsi="Times New Roman" w:cs="Times New Roman"/>
          <w:color w:val="000000" w:themeColor="text1"/>
          <w:sz w:val="40"/>
          <w:szCs w:val="40"/>
        </w:rPr>
        <w:t xml:space="preserve">pas </w:t>
      </w:r>
      <w:r>
        <w:rPr>
          <w:rFonts w:ascii="Times New Roman" w:hAnsi="Times New Roman" w:cs="Times New Roman"/>
          <w:color w:val="000000" w:themeColor="text1"/>
          <w:sz w:val="40"/>
          <w:szCs w:val="40"/>
        </w:rPr>
        <w:t xml:space="preserve">seulement en puissance, mais aussi </w:t>
      </w:r>
      <w:r>
        <w:rPr>
          <w:rFonts w:ascii="Times New Roman" w:hAnsi="Times New Roman" w:cs="Times New Roman"/>
          <w:color w:val="000000" w:themeColor="text1"/>
          <w:sz w:val="40"/>
          <w:szCs w:val="40"/>
        </w:rPr>
        <w:lastRenderedPageBreak/>
        <w:t>en</w:t>
      </w:r>
      <w:r w:rsidR="008E4B3C">
        <w:rPr>
          <w:rFonts w:ascii="Times New Roman" w:hAnsi="Times New Roman" w:cs="Times New Roman"/>
          <w:color w:val="000000" w:themeColor="text1"/>
          <w:sz w:val="40"/>
          <w:szCs w:val="40"/>
        </w:rPr>
        <w:t xml:space="preserve"> pratique</w:t>
      </w:r>
      <w:r>
        <w:rPr>
          <w:rFonts w:ascii="Times New Roman" w:hAnsi="Times New Roman" w:cs="Times New Roman"/>
          <w:color w:val="000000" w:themeColor="text1"/>
          <w:sz w:val="40"/>
          <w:szCs w:val="40"/>
        </w:rPr>
        <w:t>. Or, dans la seconde partie de son argumentation, Schopenhauer, en définissant les caractéristiques de l’esprit philosophique tend plutôt à réduire le champ des personnes que l’on pourrait qualifier de philosophes. L’homme pourrait-être plus ou moins inférieur en intelligence, suivant à quel point il considère</w:t>
      </w:r>
      <w:r w:rsidR="00D462A7">
        <w:rPr>
          <w:rFonts w:ascii="Times New Roman" w:hAnsi="Times New Roman" w:cs="Times New Roman"/>
          <w:color w:val="000000" w:themeColor="text1"/>
          <w:sz w:val="40"/>
          <w:szCs w:val="40"/>
        </w:rPr>
        <w:t>rait</w:t>
      </w:r>
      <w:r>
        <w:rPr>
          <w:rFonts w:ascii="Times New Roman" w:hAnsi="Times New Roman" w:cs="Times New Roman"/>
          <w:color w:val="000000" w:themeColor="text1"/>
          <w:sz w:val="40"/>
          <w:szCs w:val="40"/>
        </w:rPr>
        <w:t xml:space="preserve"> que l’existence a encore pour lui, plus ou moins de mystères. </w:t>
      </w:r>
      <w:r w:rsidR="00A05EA4">
        <w:rPr>
          <w:rFonts w:ascii="Times New Roman" w:hAnsi="Times New Roman" w:cs="Times New Roman"/>
          <w:color w:val="000000" w:themeColor="text1"/>
          <w:sz w:val="40"/>
          <w:szCs w:val="40"/>
        </w:rPr>
        <w:t xml:space="preserve">Dans la troisième partie de son argumentation Schopenhauer va même jusqu’à affirmer, que l’étonnement philosophe suppose « dans l’individu un degré supérieur d’intelligence », chose qu’il ne considère pas comme étant le propre de tous les hommes. </w:t>
      </w:r>
      <w:r w:rsidR="00874DE1">
        <w:rPr>
          <w:rFonts w:ascii="Times New Roman" w:hAnsi="Times New Roman" w:cs="Times New Roman"/>
          <w:color w:val="000000" w:themeColor="text1"/>
          <w:sz w:val="40"/>
          <w:szCs w:val="40"/>
        </w:rPr>
        <w:t>Néanmoins, dans le dernier mouvement du texte, Schopenhauer emploie de nouveau un vocabulaire dont les implications sont plus catégoriques, en considérant que « notre étonnement au sujet du monde et de notre propre existence […] s’imposent à notre intellect »</w:t>
      </w:r>
      <w:r w:rsidR="006D6710">
        <w:rPr>
          <w:rFonts w:ascii="Times New Roman" w:hAnsi="Times New Roman" w:cs="Times New Roman"/>
          <w:color w:val="000000" w:themeColor="text1"/>
          <w:sz w:val="40"/>
          <w:szCs w:val="40"/>
        </w:rPr>
        <w:t xml:space="preserve">. </w:t>
      </w:r>
    </w:p>
    <w:p w14:paraId="4257DA69" w14:textId="10CCB6A3" w:rsidR="00343CE2" w:rsidRDefault="0001386D" w:rsidP="00984FCC">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Exemples intéressant</w:t>
      </w:r>
      <w:r w:rsidR="008D48B3">
        <w:rPr>
          <w:rFonts w:ascii="Times New Roman" w:hAnsi="Times New Roman" w:cs="Times New Roman"/>
          <w:color w:val="000000" w:themeColor="text1"/>
          <w:sz w:val="40"/>
          <w:szCs w:val="40"/>
          <w:u w:val="single"/>
        </w:rPr>
        <w:t>s</w:t>
      </w:r>
      <w:r>
        <w:rPr>
          <w:rFonts w:ascii="Times New Roman" w:hAnsi="Times New Roman" w:cs="Times New Roman"/>
          <w:color w:val="000000" w:themeColor="text1"/>
          <w:sz w:val="40"/>
          <w:szCs w:val="40"/>
          <w:u w:val="single"/>
        </w:rPr>
        <w:t xml:space="preserve"> à exploiter : </w:t>
      </w:r>
    </w:p>
    <w:p w14:paraId="4BAA5FB3" w14:textId="4E941167" w:rsidR="00343CE2" w:rsidRPr="005C0AFF" w:rsidRDefault="005C0AFF" w:rsidP="00984FC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 avoir l’esprit philosophique c’est être capable </w:t>
      </w:r>
      <w:r w:rsidR="00B27CFD">
        <w:rPr>
          <w:rFonts w:ascii="Times New Roman" w:hAnsi="Times New Roman" w:cs="Times New Roman"/>
          <w:color w:val="000000" w:themeColor="text1"/>
          <w:sz w:val="40"/>
          <w:szCs w:val="40"/>
        </w:rPr>
        <w:t>de s’étonner</w:t>
      </w:r>
      <w:r>
        <w:rPr>
          <w:rFonts w:ascii="Times New Roman" w:hAnsi="Times New Roman" w:cs="Times New Roman"/>
          <w:color w:val="000000" w:themeColor="text1"/>
          <w:sz w:val="40"/>
          <w:szCs w:val="40"/>
        </w:rPr>
        <w:t xml:space="preserve"> des événements habituels et des choses de tous les jours</w:t>
      </w:r>
      <w:r w:rsidR="00955F8A">
        <w:rPr>
          <w:rFonts w:ascii="Times New Roman" w:hAnsi="Times New Roman" w:cs="Times New Roman"/>
          <w:color w:val="000000" w:themeColor="text1"/>
          <w:sz w:val="40"/>
          <w:szCs w:val="40"/>
        </w:rPr>
        <w:t xml:space="preserve"> », l’homme qui est philosophe en pratique, </w:t>
      </w:r>
      <w:r w:rsidR="006C5698">
        <w:rPr>
          <w:rFonts w:ascii="Times New Roman" w:hAnsi="Times New Roman" w:cs="Times New Roman"/>
          <w:color w:val="000000" w:themeColor="text1"/>
          <w:sz w:val="40"/>
          <w:szCs w:val="40"/>
        </w:rPr>
        <w:t xml:space="preserve">fait une chose peu commune, il </w:t>
      </w:r>
      <w:r w:rsidR="00955F8A">
        <w:rPr>
          <w:rFonts w:ascii="Times New Roman" w:hAnsi="Times New Roman" w:cs="Times New Roman"/>
          <w:color w:val="000000" w:themeColor="text1"/>
          <w:sz w:val="40"/>
          <w:szCs w:val="40"/>
        </w:rPr>
        <w:t xml:space="preserve">brise sans cesse le filtre de la banalité, ce que ne font pas la plupart des hommes, qui cessent d’interroger la raison d’être de toutes les choses </w:t>
      </w:r>
      <w:r w:rsidR="00955F8A">
        <w:rPr>
          <w:rFonts w:ascii="Times New Roman" w:hAnsi="Times New Roman" w:cs="Times New Roman"/>
          <w:color w:val="000000" w:themeColor="text1"/>
          <w:sz w:val="40"/>
          <w:szCs w:val="40"/>
        </w:rPr>
        <w:lastRenderedPageBreak/>
        <w:t xml:space="preserve">dont l’existence semble aller d’elle-même avec l’habitude. </w:t>
      </w:r>
    </w:p>
    <w:p w14:paraId="2414748B" w14:textId="6ACC43F5" w:rsidR="0001386D" w:rsidRPr="004429CC" w:rsidRDefault="004429CC" w:rsidP="004429CC">
      <w:pPr>
        <w:jc w:val="both"/>
        <w:rPr>
          <w:rFonts w:ascii="Times New Roman" w:hAnsi="Times New Roman" w:cs="Times New Roman"/>
          <w:color w:val="000000" w:themeColor="text1"/>
          <w:sz w:val="40"/>
          <w:szCs w:val="40"/>
        </w:rPr>
      </w:pPr>
      <w:r w:rsidRPr="004429CC">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0001386D" w:rsidRPr="004429CC">
        <w:rPr>
          <w:rFonts w:ascii="Times New Roman" w:hAnsi="Times New Roman" w:cs="Times New Roman"/>
          <w:color w:val="000000" w:themeColor="text1"/>
          <w:sz w:val="40"/>
          <w:szCs w:val="40"/>
        </w:rPr>
        <w:t>« tandis que l’étonnement du savant ne se produit à propos de phénomènes rares et choisis, et que tout son problème se réduit à ramener ce phénomène à un autre plus connu. »</w:t>
      </w:r>
      <w:r w:rsidR="00160D80">
        <w:rPr>
          <w:rFonts w:ascii="Times New Roman" w:hAnsi="Times New Roman" w:cs="Times New Roman"/>
          <w:color w:val="000000" w:themeColor="text1"/>
          <w:sz w:val="40"/>
          <w:szCs w:val="40"/>
        </w:rPr>
        <w:t xml:space="preserve"> : </w:t>
      </w:r>
      <w:r w:rsidR="0001386D" w:rsidRPr="004429CC">
        <w:rPr>
          <w:rFonts w:ascii="Times New Roman" w:hAnsi="Times New Roman" w:cs="Times New Roman"/>
          <w:color w:val="000000" w:themeColor="text1"/>
          <w:sz w:val="40"/>
          <w:szCs w:val="40"/>
        </w:rPr>
        <w:t xml:space="preserve">ici, Schopenhauer appelle « savant » ce qui s’apparente à un scientifique, qui ne serait pas ignorant comme doit l’être le philosophe </w:t>
      </w:r>
      <w:r w:rsidR="00160D80">
        <w:rPr>
          <w:rFonts w:ascii="Times New Roman" w:hAnsi="Times New Roman" w:cs="Times New Roman"/>
          <w:color w:val="000000" w:themeColor="text1"/>
          <w:sz w:val="40"/>
          <w:szCs w:val="40"/>
        </w:rPr>
        <w:t xml:space="preserve">et qui ne pourrait pas </w:t>
      </w:r>
      <w:r w:rsidR="0001386D" w:rsidRPr="004429CC">
        <w:rPr>
          <w:rFonts w:ascii="Times New Roman" w:hAnsi="Times New Roman" w:cs="Times New Roman"/>
          <w:color w:val="000000" w:themeColor="text1"/>
          <w:sz w:val="40"/>
          <w:szCs w:val="40"/>
        </w:rPr>
        <w:t xml:space="preserve">s’étonner de tout ce que la réalité a d’apparence de plus banale. </w:t>
      </w:r>
    </w:p>
    <w:p w14:paraId="73604094" w14:textId="21923668" w:rsidR="004429CC" w:rsidRDefault="00160D80" w:rsidP="00160D80">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 « notre étonnement au sujet du monde et de notre propre existence […] s’imposent à notre intellect comme une énigme dont la solution ne cesse dès lors de préoccuper l’humanité » : </w:t>
      </w:r>
      <w:r w:rsidR="002065A8" w:rsidRPr="002065A8">
        <w:rPr>
          <w:rFonts w:ascii="Times New Roman" w:hAnsi="Times New Roman" w:cs="Times New Roman"/>
          <w:color w:val="000000" w:themeColor="text1"/>
          <w:sz w:val="40"/>
          <w:szCs w:val="40"/>
        </w:rPr>
        <w:t xml:space="preserve">l’énigme à laquelle tente de répondre le philosophe préoccupe </w:t>
      </w:r>
      <w:r w:rsidR="002065A8" w:rsidRPr="002065A8">
        <w:rPr>
          <w:rFonts w:ascii="Times New Roman" w:hAnsi="Times New Roman" w:cs="Times New Roman"/>
          <w:color w:val="FF0000"/>
          <w:sz w:val="40"/>
          <w:szCs w:val="40"/>
        </w:rPr>
        <w:t>toute l’humanité</w:t>
      </w:r>
      <w:r w:rsidR="002065A8" w:rsidRPr="002065A8">
        <w:rPr>
          <w:rFonts w:ascii="Times New Roman" w:hAnsi="Times New Roman" w:cs="Times New Roman"/>
          <w:color w:val="000000" w:themeColor="text1"/>
          <w:sz w:val="40"/>
          <w:szCs w:val="40"/>
        </w:rPr>
        <w:t xml:space="preserve">, là où les problèmes auxquels fait face le savant ne sont </w:t>
      </w:r>
      <w:r w:rsidR="002065A8" w:rsidRPr="002065A8">
        <w:rPr>
          <w:rFonts w:ascii="Times New Roman" w:hAnsi="Times New Roman" w:cs="Times New Roman"/>
          <w:color w:val="FF0000"/>
          <w:sz w:val="40"/>
          <w:szCs w:val="40"/>
        </w:rPr>
        <w:t xml:space="preserve">intelligibles que par les autres hommes ayant le même domaine d’expertise ou un domaine d’expertise semblable. </w:t>
      </w:r>
    </w:p>
    <w:p w14:paraId="5BD5837F" w14:textId="7C7FC6D2" w:rsidR="00343CE2" w:rsidRDefault="00343CE2" w:rsidP="00160D8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 Plus un homme est inférieur par l’intelligence, moins l’existence a pour lui de mystère. Toute chose lui paraît porter en elle-même l’explication de son comment et de son pourquoi. Cela vient de ce que son intellect est encore resté fidèle </w:t>
      </w:r>
      <w:r w:rsidRPr="00343CE2">
        <w:rPr>
          <w:rFonts w:ascii="Times New Roman" w:hAnsi="Times New Roman" w:cs="Times New Roman"/>
          <w:color w:val="FF0000"/>
          <w:sz w:val="40"/>
          <w:szCs w:val="40"/>
        </w:rPr>
        <w:t>à sa destination originelle</w:t>
      </w:r>
      <w:r w:rsidRPr="00343CE2">
        <w:rPr>
          <w:rFonts w:ascii="Times New Roman" w:hAnsi="Times New Roman" w:cs="Times New Roman"/>
          <w:color w:val="000000" w:themeColor="text1"/>
          <w:sz w:val="40"/>
          <w:szCs w:val="40"/>
        </w:rPr>
        <w:t> » </w:t>
      </w:r>
      <w:r>
        <w:rPr>
          <w:rFonts w:ascii="Times New Roman" w:hAnsi="Times New Roman" w:cs="Times New Roman"/>
          <w:color w:val="FF0000"/>
          <w:sz w:val="40"/>
          <w:szCs w:val="40"/>
        </w:rPr>
        <w:t xml:space="preserve">: la fin de cet extrait du deuxième mouvement, contraste </w:t>
      </w:r>
      <w:r w:rsidR="00E46C72">
        <w:rPr>
          <w:rFonts w:ascii="Times New Roman" w:hAnsi="Times New Roman" w:cs="Times New Roman"/>
          <w:color w:val="FF0000"/>
          <w:sz w:val="40"/>
          <w:szCs w:val="40"/>
        </w:rPr>
        <w:t xml:space="preserve">d’apparence </w:t>
      </w:r>
      <w:r>
        <w:rPr>
          <w:rFonts w:ascii="Times New Roman" w:hAnsi="Times New Roman" w:cs="Times New Roman"/>
          <w:color w:val="FF0000"/>
          <w:sz w:val="40"/>
          <w:szCs w:val="40"/>
        </w:rPr>
        <w:lastRenderedPageBreak/>
        <w:t>avec le 1</w:t>
      </w:r>
      <w:r w:rsidRPr="00343CE2">
        <w:rPr>
          <w:rFonts w:ascii="Times New Roman" w:hAnsi="Times New Roman" w:cs="Times New Roman"/>
          <w:color w:val="FF0000"/>
          <w:sz w:val="40"/>
          <w:szCs w:val="40"/>
          <w:vertAlign w:val="superscript"/>
        </w:rPr>
        <w:t>er</w:t>
      </w:r>
      <w:r>
        <w:rPr>
          <w:rFonts w:ascii="Times New Roman" w:hAnsi="Times New Roman" w:cs="Times New Roman"/>
          <w:color w:val="FF0000"/>
          <w:sz w:val="40"/>
          <w:szCs w:val="40"/>
        </w:rPr>
        <w:t xml:space="preserve"> mouvement de l’argumentation de Schopenhauer. </w:t>
      </w:r>
      <w:r>
        <w:rPr>
          <w:rFonts w:ascii="Times New Roman" w:hAnsi="Times New Roman" w:cs="Times New Roman"/>
          <w:color w:val="000000" w:themeColor="text1"/>
          <w:sz w:val="40"/>
          <w:szCs w:val="40"/>
        </w:rPr>
        <w:t xml:space="preserve">Si l’homme est par nature un animal métaphysique, comment se fait-il que sa destination originelle soit de ne pas s’interroger sur le pourquoi des choses ? </w:t>
      </w:r>
    </w:p>
    <w:p w14:paraId="151B0FF3" w14:textId="7CC82D92" w:rsidR="00343CE2" w:rsidRDefault="00343CE2" w:rsidP="00160D80">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Réponse au paradoxe : </w:t>
      </w:r>
    </w:p>
    <w:p w14:paraId="76F9EBF5" w14:textId="5AAB8209" w:rsidR="00343CE2" w:rsidRPr="009D4A1C" w:rsidRDefault="00343CE2" w:rsidP="00160D8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Au début du 1</w:t>
      </w:r>
      <w:r w:rsidRPr="00343CE2">
        <w:rPr>
          <w:rFonts w:ascii="Times New Roman" w:hAnsi="Times New Roman" w:cs="Times New Roman"/>
          <w:color w:val="000000" w:themeColor="text1"/>
          <w:sz w:val="40"/>
          <w:szCs w:val="40"/>
          <w:vertAlign w:val="superscript"/>
        </w:rPr>
        <w:t>er</w:t>
      </w:r>
      <w:r>
        <w:rPr>
          <w:rFonts w:ascii="Times New Roman" w:hAnsi="Times New Roman" w:cs="Times New Roman"/>
          <w:color w:val="000000" w:themeColor="text1"/>
          <w:sz w:val="40"/>
          <w:szCs w:val="40"/>
        </w:rPr>
        <w:t xml:space="preserve"> mouvement, Schopenhauer écrit que « Sans doute, quand sa conscience ne fait encore que s’éveiller, il se figure être intelligibles sans effort », en parlant de l’homme ; on comprend aisément que </w:t>
      </w:r>
      <w:r w:rsidRPr="009D4A1C">
        <w:rPr>
          <w:rFonts w:ascii="Times New Roman" w:hAnsi="Times New Roman" w:cs="Times New Roman"/>
          <w:color w:val="FF0000"/>
          <w:sz w:val="40"/>
          <w:szCs w:val="40"/>
        </w:rPr>
        <w:t>ce qu’il entend par éveil sans étonnement de la conscience</w:t>
      </w:r>
      <w:r>
        <w:rPr>
          <w:rFonts w:ascii="Times New Roman" w:hAnsi="Times New Roman" w:cs="Times New Roman"/>
          <w:color w:val="000000" w:themeColor="text1"/>
          <w:sz w:val="40"/>
          <w:szCs w:val="40"/>
        </w:rPr>
        <w:t xml:space="preserve">, correspond à ce que plus tard, </w:t>
      </w:r>
      <w:r w:rsidR="005317F3">
        <w:rPr>
          <w:rFonts w:ascii="Times New Roman" w:hAnsi="Times New Roman" w:cs="Times New Roman"/>
          <w:color w:val="000000" w:themeColor="text1"/>
          <w:sz w:val="40"/>
          <w:szCs w:val="40"/>
        </w:rPr>
        <w:t xml:space="preserve">il évoque comme la « destination originelle de l’homme ». Selon Schopenhauer, l’homme, à sa naissance </w:t>
      </w:r>
      <w:r w:rsidR="005317F3" w:rsidRPr="00CF490B">
        <w:rPr>
          <w:rFonts w:ascii="Times New Roman" w:hAnsi="Times New Roman" w:cs="Times New Roman"/>
          <w:color w:val="FF0000"/>
          <w:sz w:val="40"/>
          <w:szCs w:val="40"/>
        </w:rPr>
        <w:t xml:space="preserve">ne s’étonne pas </w:t>
      </w:r>
      <w:r w:rsidR="00CF490B">
        <w:rPr>
          <w:rFonts w:ascii="Times New Roman" w:hAnsi="Times New Roman" w:cs="Times New Roman"/>
          <w:color w:val="FF0000"/>
          <w:sz w:val="40"/>
          <w:szCs w:val="40"/>
        </w:rPr>
        <w:t xml:space="preserve"> encore </w:t>
      </w:r>
      <w:r w:rsidR="005317F3" w:rsidRPr="00CF490B">
        <w:rPr>
          <w:rFonts w:ascii="Times New Roman" w:hAnsi="Times New Roman" w:cs="Times New Roman"/>
          <w:color w:val="FF0000"/>
          <w:sz w:val="40"/>
          <w:szCs w:val="40"/>
        </w:rPr>
        <w:t>du monde qu’il rencontre</w:t>
      </w:r>
      <w:r w:rsidR="009D4A1C">
        <w:rPr>
          <w:rFonts w:ascii="Times New Roman" w:hAnsi="Times New Roman" w:cs="Times New Roman"/>
          <w:color w:val="000000" w:themeColor="text1"/>
          <w:sz w:val="40"/>
          <w:szCs w:val="40"/>
        </w:rPr>
        <w:t>, sa destination originelle</w:t>
      </w:r>
      <w:r w:rsidR="00F514DB">
        <w:rPr>
          <w:rFonts w:ascii="Times New Roman" w:hAnsi="Times New Roman" w:cs="Times New Roman"/>
          <w:color w:val="000000" w:themeColor="text1"/>
          <w:sz w:val="40"/>
          <w:szCs w:val="40"/>
        </w:rPr>
        <w:t xml:space="preserve">, en tant qu’état premier, et non en tant que nature, </w:t>
      </w:r>
      <w:r w:rsidR="009D4A1C">
        <w:rPr>
          <w:rFonts w:ascii="Times New Roman" w:hAnsi="Times New Roman" w:cs="Times New Roman"/>
          <w:color w:val="000000" w:themeColor="text1"/>
          <w:sz w:val="40"/>
          <w:szCs w:val="40"/>
        </w:rPr>
        <w:t>n’est pas celle de s’étonner</w:t>
      </w:r>
      <w:r w:rsidR="0023368D">
        <w:rPr>
          <w:rFonts w:ascii="Times New Roman" w:hAnsi="Times New Roman" w:cs="Times New Roman"/>
          <w:color w:val="000000" w:themeColor="text1"/>
          <w:sz w:val="40"/>
          <w:szCs w:val="40"/>
        </w:rPr>
        <w:t xml:space="preserve">. </w:t>
      </w:r>
    </w:p>
    <w:p w14:paraId="6BB3146D" w14:textId="167BADF5" w:rsidR="00343CE2" w:rsidRPr="005C0AFF" w:rsidRDefault="00E63184" w:rsidP="00160D80">
      <w:pPr>
        <w:jc w:val="both"/>
        <w:rPr>
          <w:rFonts w:ascii="Times New Roman" w:hAnsi="Times New Roman" w:cs="Times New Roman"/>
          <w:i/>
          <w:iCs/>
          <w:color w:val="000000" w:themeColor="text1"/>
          <w:sz w:val="40"/>
          <w:szCs w:val="40"/>
        </w:rPr>
      </w:pPr>
      <w:r w:rsidRPr="005C0AFF">
        <w:rPr>
          <w:rFonts w:ascii="Times New Roman" w:hAnsi="Times New Roman" w:cs="Times New Roman"/>
          <w:i/>
          <w:iCs/>
          <w:color w:val="000000" w:themeColor="text1"/>
          <w:sz w:val="40"/>
          <w:szCs w:val="40"/>
        </w:rPr>
        <w:t>S’étonner toujours plus du monde que l’on rencontre, serait alors en quelque sorte une forme de progression dans notre humanité</w:t>
      </w:r>
      <w:r w:rsidR="00216EA0" w:rsidRPr="005C0AFF">
        <w:rPr>
          <w:rFonts w:ascii="Times New Roman" w:hAnsi="Times New Roman" w:cs="Times New Roman"/>
          <w:i/>
          <w:iCs/>
          <w:color w:val="000000" w:themeColor="text1"/>
          <w:sz w:val="40"/>
          <w:szCs w:val="40"/>
        </w:rPr>
        <w:t xml:space="preserve"> ? </w:t>
      </w:r>
    </w:p>
    <w:sectPr w:rsidR="00343CE2" w:rsidRPr="005C0A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314C0" w14:textId="77777777" w:rsidR="006D7F60" w:rsidRDefault="006D7F60" w:rsidP="00AF25F6">
      <w:pPr>
        <w:spacing w:after="0" w:line="240" w:lineRule="auto"/>
      </w:pPr>
      <w:r>
        <w:separator/>
      </w:r>
    </w:p>
  </w:endnote>
  <w:endnote w:type="continuationSeparator" w:id="0">
    <w:p w14:paraId="1EED3E5E" w14:textId="77777777" w:rsidR="006D7F60" w:rsidRDefault="006D7F60" w:rsidP="00AF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6784C" w14:textId="77777777" w:rsidR="006D7F60" w:rsidRDefault="006D7F60" w:rsidP="00AF25F6">
      <w:pPr>
        <w:spacing w:after="0" w:line="240" w:lineRule="auto"/>
      </w:pPr>
      <w:r>
        <w:separator/>
      </w:r>
    </w:p>
  </w:footnote>
  <w:footnote w:type="continuationSeparator" w:id="0">
    <w:p w14:paraId="2E6CE07C" w14:textId="77777777" w:rsidR="006D7F60" w:rsidRDefault="006D7F60" w:rsidP="00AF25F6">
      <w:pPr>
        <w:spacing w:after="0" w:line="240" w:lineRule="auto"/>
      </w:pPr>
      <w:r>
        <w:continuationSeparator/>
      </w:r>
    </w:p>
  </w:footnote>
  <w:footnote w:id="1">
    <w:p w14:paraId="5704D38E" w14:textId="1B9500D6" w:rsidR="00944B65" w:rsidRPr="00944B65" w:rsidRDefault="00944B65" w:rsidP="00196304">
      <w:pPr>
        <w:pStyle w:val="Notedebasdepage"/>
        <w:jc w:val="both"/>
        <w:rPr>
          <w:rFonts w:ascii="Times New Roman" w:hAnsi="Times New Roman" w:cs="Times New Roman"/>
        </w:rPr>
      </w:pPr>
      <w:r>
        <w:rPr>
          <w:rStyle w:val="Appelnotedebasdep"/>
        </w:rPr>
        <w:footnoteRef/>
      </w:r>
      <w:r>
        <w:t xml:space="preserve"> </w:t>
      </w:r>
      <w:r>
        <w:rPr>
          <w:rFonts w:ascii="Times New Roman" w:hAnsi="Times New Roman" w:cs="Times New Roman"/>
        </w:rPr>
        <w:t xml:space="preserve">Ici le paradoxe ne se situe pas rigoureusement dans la nature même de l’étonnement, mais plutôt entre la nature malheureuse et douloureuse des conditions qui favorisent l’étonnement, et </w:t>
      </w:r>
      <w:r w:rsidR="00196304">
        <w:rPr>
          <w:rFonts w:ascii="Times New Roman" w:hAnsi="Times New Roman" w:cs="Times New Roman"/>
        </w:rPr>
        <w:t>les attentes de bonheur de tout esprit humain. Autrement dit, favoriser le développement de notre étonnement et donc de notre réflexion métaphysique, limiterait à première</w:t>
      </w:r>
      <w:r w:rsidR="003B085C">
        <w:rPr>
          <w:rFonts w:ascii="Times New Roman" w:hAnsi="Times New Roman" w:cs="Times New Roman"/>
        </w:rPr>
        <w:t xml:space="preserve"> vue</w:t>
      </w:r>
      <w:r w:rsidR="00196304">
        <w:rPr>
          <w:rFonts w:ascii="Times New Roman" w:hAnsi="Times New Roman" w:cs="Times New Roman"/>
        </w:rPr>
        <w:t xml:space="preserve"> l’accomplissement de notre quête du bonheur.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139F7"/>
    <w:multiLevelType w:val="hybridMultilevel"/>
    <w:tmpl w:val="6128A190"/>
    <w:lvl w:ilvl="0" w:tplc="E89672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0B2BC9"/>
    <w:multiLevelType w:val="hybridMultilevel"/>
    <w:tmpl w:val="229E8ED8"/>
    <w:lvl w:ilvl="0" w:tplc="A476C2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7557CA"/>
    <w:multiLevelType w:val="hybridMultilevel"/>
    <w:tmpl w:val="2666843C"/>
    <w:lvl w:ilvl="0" w:tplc="38EACC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BC0F89"/>
    <w:multiLevelType w:val="hybridMultilevel"/>
    <w:tmpl w:val="EC92412E"/>
    <w:lvl w:ilvl="0" w:tplc="B094A33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0228779">
    <w:abstractNumId w:val="0"/>
  </w:num>
  <w:num w:numId="2" w16cid:durableId="1557081929">
    <w:abstractNumId w:val="1"/>
  </w:num>
  <w:num w:numId="3" w16cid:durableId="1250771826">
    <w:abstractNumId w:val="2"/>
  </w:num>
  <w:num w:numId="4" w16cid:durableId="488445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CC"/>
    <w:rsid w:val="0001386D"/>
    <w:rsid w:val="00024931"/>
    <w:rsid w:val="00030A22"/>
    <w:rsid w:val="00030CC0"/>
    <w:rsid w:val="000527BE"/>
    <w:rsid w:val="000C105C"/>
    <w:rsid w:val="000F39FC"/>
    <w:rsid w:val="00107A26"/>
    <w:rsid w:val="00107C14"/>
    <w:rsid w:val="001255A8"/>
    <w:rsid w:val="00160D80"/>
    <w:rsid w:val="001758A0"/>
    <w:rsid w:val="00196304"/>
    <w:rsid w:val="001C7A88"/>
    <w:rsid w:val="00205E7D"/>
    <w:rsid w:val="002065A8"/>
    <w:rsid w:val="00216EA0"/>
    <w:rsid w:val="00232E73"/>
    <w:rsid w:val="0023368D"/>
    <w:rsid w:val="00255D7D"/>
    <w:rsid w:val="002A75A2"/>
    <w:rsid w:val="003050DD"/>
    <w:rsid w:val="00336642"/>
    <w:rsid w:val="00343CE2"/>
    <w:rsid w:val="003739E2"/>
    <w:rsid w:val="003A253F"/>
    <w:rsid w:val="003B085C"/>
    <w:rsid w:val="003B0D9E"/>
    <w:rsid w:val="003B3A4D"/>
    <w:rsid w:val="003C3923"/>
    <w:rsid w:val="003D7464"/>
    <w:rsid w:val="003F51CD"/>
    <w:rsid w:val="003F66A5"/>
    <w:rsid w:val="003F7BAE"/>
    <w:rsid w:val="00427013"/>
    <w:rsid w:val="004429CC"/>
    <w:rsid w:val="00454F34"/>
    <w:rsid w:val="00467ADB"/>
    <w:rsid w:val="004B7C36"/>
    <w:rsid w:val="004B7D93"/>
    <w:rsid w:val="004D2C3D"/>
    <w:rsid w:val="004F15C8"/>
    <w:rsid w:val="005317F3"/>
    <w:rsid w:val="005736C1"/>
    <w:rsid w:val="00577E67"/>
    <w:rsid w:val="005C0AFF"/>
    <w:rsid w:val="005C696E"/>
    <w:rsid w:val="005F0AEA"/>
    <w:rsid w:val="00606F7D"/>
    <w:rsid w:val="00615E3E"/>
    <w:rsid w:val="00617D8C"/>
    <w:rsid w:val="00625BFA"/>
    <w:rsid w:val="006425A2"/>
    <w:rsid w:val="00650A23"/>
    <w:rsid w:val="0066375E"/>
    <w:rsid w:val="00672CB5"/>
    <w:rsid w:val="006874A5"/>
    <w:rsid w:val="006B5A9F"/>
    <w:rsid w:val="006C5698"/>
    <w:rsid w:val="006D6710"/>
    <w:rsid w:val="006D6D72"/>
    <w:rsid w:val="006D7F60"/>
    <w:rsid w:val="006E4FF4"/>
    <w:rsid w:val="006F67F4"/>
    <w:rsid w:val="0070591D"/>
    <w:rsid w:val="00752896"/>
    <w:rsid w:val="00780048"/>
    <w:rsid w:val="00782266"/>
    <w:rsid w:val="00783C01"/>
    <w:rsid w:val="007B56B2"/>
    <w:rsid w:val="007C6E29"/>
    <w:rsid w:val="007D0C72"/>
    <w:rsid w:val="007E10F3"/>
    <w:rsid w:val="008258E0"/>
    <w:rsid w:val="00874DE1"/>
    <w:rsid w:val="0087534E"/>
    <w:rsid w:val="00892DBD"/>
    <w:rsid w:val="008959B6"/>
    <w:rsid w:val="008A14B4"/>
    <w:rsid w:val="008A2AB4"/>
    <w:rsid w:val="008A7D11"/>
    <w:rsid w:val="008D48B3"/>
    <w:rsid w:val="008E4B3C"/>
    <w:rsid w:val="008F2C65"/>
    <w:rsid w:val="009146F4"/>
    <w:rsid w:val="00927330"/>
    <w:rsid w:val="00927AFE"/>
    <w:rsid w:val="0093285D"/>
    <w:rsid w:val="00937A0C"/>
    <w:rsid w:val="00944B65"/>
    <w:rsid w:val="00955F8A"/>
    <w:rsid w:val="00980AF9"/>
    <w:rsid w:val="00982532"/>
    <w:rsid w:val="00984FCC"/>
    <w:rsid w:val="00997C73"/>
    <w:rsid w:val="00997F7D"/>
    <w:rsid w:val="009B11C8"/>
    <w:rsid w:val="009D4A1C"/>
    <w:rsid w:val="009F10A4"/>
    <w:rsid w:val="00A00DF1"/>
    <w:rsid w:val="00A05EA4"/>
    <w:rsid w:val="00A12C5A"/>
    <w:rsid w:val="00A16A40"/>
    <w:rsid w:val="00A5649C"/>
    <w:rsid w:val="00A66ED1"/>
    <w:rsid w:val="00A70958"/>
    <w:rsid w:val="00A76E93"/>
    <w:rsid w:val="00A956DB"/>
    <w:rsid w:val="00AD1A5D"/>
    <w:rsid w:val="00AD6706"/>
    <w:rsid w:val="00AE01EB"/>
    <w:rsid w:val="00AF25F6"/>
    <w:rsid w:val="00B27CFD"/>
    <w:rsid w:val="00BD0795"/>
    <w:rsid w:val="00BD6E96"/>
    <w:rsid w:val="00BF3428"/>
    <w:rsid w:val="00C374A4"/>
    <w:rsid w:val="00C72AE3"/>
    <w:rsid w:val="00CA079B"/>
    <w:rsid w:val="00CA3900"/>
    <w:rsid w:val="00CA710F"/>
    <w:rsid w:val="00CA7745"/>
    <w:rsid w:val="00CC1447"/>
    <w:rsid w:val="00CD1520"/>
    <w:rsid w:val="00CD3A24"/>
    <w:rsid w:val="00CD6DE8"/>
    <w:rsid w:val="00CF490B"/>
    <w:rsid w:val="00D25DF4"/>
    <w:rsid w:val="00D262D4"/>
    <w:rsid w:val="00D30E43"/>
    <w:rsid w:val="00D4105A"/>
    <w:rsid w:val="00D41AD1"/>
    <w:rsid w:val="00D44574"/>
    <w:rsid w:val="00D462A7"/>
    <w:rsid w:val="00D60735"/>
    <w:rsid w:val="00D972AA"/>
    <w:rsid w:val="00DA39D1"/>
    <w:rsid w:val="00DA3CCB"/>
    <w:rsid w:val="00DB03DC"/>
    <w:rsid w:val="00E04B61"/>
    <w:rsid w:val="00E20A11"/>
    <w:rsid w:val="00E45C1F"/>
    <w:rsid w:val="00E46C72"/>
    <w:rsid w:val="00E63184"/>
    <w:rsid w:val="00E670F3"/>
    <w:rsid w:val="00E77BEF"/>
    <w:rsid w:val="00E87C46"/>
    <w:rsid w:val="00EC168B"/>
    <w:rsid w:val="00EF5487"/>
    <w:rsid w:val="00F16748"/>
    <w:rsid w:val="00F21BA5"/>
    <w:rsid w:val="00F514DB"/>
    <w:rsid w:val="00F8716B"/>
    <w:rsid w:val="00FC0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985E"/>
  <w15:chartTrackingRefBased/>
  <w15:docId w15:val="{34C4235A-971E-4040-857D-9DD7AAB1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4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4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4F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4F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4F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4F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4F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4F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4F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4F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4F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4F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4F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4F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4F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4F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4F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4FCC"/>
    <w:rPr>
      <w:rFonts w:eastAsiaTheme="majorEastAsia" w:cstheme="majorBidi"/>
      <w:color w:val="272727" w:themeColor="text1" w:themeTint="D8"/>
    </w:rPr>
  </w:style>
  <w:style w:type="paragraph" w:styleId="Titre">
    <w:name w:val="Title"/>
    <w:basedOn w:val="Normal"/>
    <w:next w:val="Normal"/>
    <w:link w:val="TitreCar"/>
    <w:uiPriority w:val="10"/>
    <w:qFormat/>
    <w:rsid w:val="00984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4F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4F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4F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4FCC"/>
    <w:pPr>
      <w:spacing w:before="160"/>
      <w:jc w:val="center"/>
    </w:pPr>
    <w:rPr>
      <w:i/>
      <w:iCs/>
      <w:color w:val="404040" w:themeColor="text1" w:themeTint="BF"/>
    </w:rPr>
  </w:style>
  <w:style w:type="character" w:customStyle="1" w:styleId="CitationCar">
    <w:name w:val="Citation Car"/>
    <w:basedOn w:val="Policepardfaut"/>
    <w:link w:val="Citation"/>
    <w:uiPriority w:val="29"/>
    <w:rsid w:val="00984FCC"/>
    <w:rPr>
      <w:i/>
      <w:iCs/>
      <w:color w:val="404040" w:themeColor="text1" w:themeTint="BF"/>
    </w:rPr>
  </w:style>
  <w:style w:type="paragraph" w:styleId="Paragraphedeliste">
    <w:name w:val="List Paragraph"/>
    <w:basedOn w:val="Normal"/>
    <w:uiPriority w:val="34"/>
    <w:qFormat/>
    <w:rsid w:val="00984FCC"/>
    <w:pPr>
      <w:ind w:left="720"/>
      <w:contextualSpacing/>
    </w:pPr>
  </w:style>
  <w:style w:type="character" w:styleId="Accentuationintense">
    <w:name w:val="Intense Emphasis"/>
    <w:basedOn w:val="Policepardfaut"/>
    <w:uiPriority w:val="21"/>
    <w:qFormat/>
    <w:rsid w:val="00984FCC"/>
    <w:rPr>
      <w:i/>
      <w:iCs/>
      <w:color w:val="0F4761" w:themeColor="accent1" w:themeShade="BF"/>
    </w:rPr>
  </w:style>
  <w:style w:type="paragraph" w:styleId="Citationintense">
    <w:name w:val="Intense Quote"/>
    <w:basedOn w:val="Normal"/>
    <w:next w:val="Normal"/>
    <w:link w:val="CitationintenseCar"/>
    <w:uiPriority w:val="30"/>
    <w:qFormat/>
    <w:rsid w:val="00984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4FCC"/>
    <w:rPr>
      <w:i/>
      <w:iCs/>
      <w:color w:val="0F4761" w:themeColor="accent1" w:themeShade="BF"/>
    </w:rPr>
  </w:style>
  <w:style w:type="character" w:styleId="Rfrenceintense">
    <w:name w:val="Intense Reference"/>
    <w:basedOn w:val="Policepardfaut"/>
    <w:uiPriority w:val="32"/>
    <w:qFormat/>
    <w:rsid w:val="00984FCC"/>
    <w:rPr>
      <w:b/>
      <w:bCs/>
      <w:smallCaps/>
      <w:color w:val="0F4761" w:themeColor="accent1" w:themeShade="BF"/>
      <w:spacing w:val="5"/>
    </w:rPr>
  </w:style>
  <w:style w:type="paragraph" w:styleId="En-tte">
    <w:name w:val="header"/>
    <w:basedOn w:val="Normal"/>
    <w:link w:val="En-tteCar"/>
    <w:uiPriority w:val="99"/>
    <w:unhideWhenUsed/>
    <w:rsid w:val="00AF25F6"/>
    <w:pPr>
      <w:tabs>
        <w:tab w:val="center" w:pos="4536"/>
        <w:tab w:val="right" w:pos="9072"/>
      </w:tabs>
      <w:spacing w:after="0" w:line="240" w:lineRule="auto"/>
    </w:pPr>
  </w:style>
  <w:style w:type="character" w:customStyle="1" w:styleId="En-tteCar">
    <w:name w:val="En-tête Car"/>
    <w:basedOn w:val="Policepardfaut"/>
    <w:link w:val="En-tte"/>
    <w:uiPriority w:val="99"/>
    <w:rsid w:val="00AF25F6"/>
  </w:style>
  <w:style w:type="paragraph" w:styleId="Pieddepage">
    <w:name w:val="footer"/>
    <w:basedOn w:val="Normal"/>
    <w:link w:val="PieddepageCar"/>
    <w:uiPriority w:val="99"/>
    <w:unhideWhenUsed/>
    <w:rsid w:val="00AF25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5F6"/>
  </w:style>
  <w:style w:type="paragraph" w:styleId="Notedebasdepage">
    <w:name w:val="footnote text"/>
    <w:basedOn w:val="Normal"/>
    <w:link w:val="NotedebasdepageCar"/>
    <w:uiPriority w:val="99"/>
    <w:semiHidden/>
    <w:unhideWhenUsed/>
    <w:rsid w:val="00944B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4B65"/>
    <w:rPr>
      <w:sz w:val="20"/>
      <w:szCs w:val="20"/>
    </w:rPr>
  </w:style>
  <w:style w:type="character" w:styleId="Appelnotedebasdep">
    <w:name w:val="footnote reference"/>
    <w:basedOn w:val="Policepardfaut"/>
    <w:uiPriority w:val="99"/>
    <w:semiHidden/>
    <w:unhideWhenUsed/>
    <w:rsid w:val="00944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00FA-8070-409A-9CA8-6C574F60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Pages>
  <Words>1359</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137</cp:revision>
  <dcterms:created xsi:type="dcterms:W3CDTF">2024-09-10T07:16:00Z</dcterms:created>
  <dcterms:modified xsi:type="dcterms:W3CDTF">2024-10-03T16:46:00Z</dcterms:modified>
</cp:coreProperties>
</file>